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99F336E" w14:textId="77777777" w:rsidR="0073577A" w:rsidRPr="005778FA" w:rsidRDefault="0073577A" w:rsidP="0073577A">
      <w:pPr>
        <w:spacing w:line="240" w:lineRule="auto"/>
        <w:rPr>
          <w:rStyle w:val="BookTitle"/>
        </w:rPr>
      </w:pPr>
      <w:bookmarkStart w:id="0" w:name="_GoBack"/>
    </w:p>
    <w:bookmarkEnd w:id="0"/>
    <w:p w14:paraId="4B84E20C" w14:textId="77777777" w:rsidR="0073577A" w:rsidRPr="005778FA" w:rsidRDefault="0073577A" w:rsidP="0073577A">
      <w:pPr>
        <w:spacing w:line="240" w:lineRule="auto"/>
        <w:contextualSpacing/>
        <w:jc w:val="center"/>
        <w:rPr>
          <w:rStyle w:val="BookTitle"/>
        </w:rPr>
      </w:pPr>
      <w:r w:rsidRPr="005778FA">
        <w:rPr>
          <w:rStyle w:val="BookTitle"/>
        </w:rPr>
        <w:t>FAMU-FSU College of Engineering</w:t>
      </w:r>
    </w:p>
    <w:p w14:paraId="20CFAF7A" w14:textId="4C8EE5EE" w:rsidR="0073577A" w:rsidRPr="005778FA" w:rsidRDefault="0073577A" w:rsidP="0073577A">
      <w:pPr>
        <w:spacing w:line="240" w:lineRule="auto"/>
        <w:rPr>
          <w:rStyle w:val="BookTitle"/>
        </w:rPr>
      </w:pPr>
    </w:p>
    <w:p w14:paraId="5A8B9E3B" w14:textId="77777777" w:rsidR="0073577A" w:rsidRPr="005778FA" w:rsidRDefault="0073577A" w:rsidP="0073577A">
      <w:pPr>
        <w:spacing w:line="240" w:lineRule="auto"/>
        <w:rPr>
          <w:rStyle w:val="BookTitle"/>
        </w:rPr>
      </w:pPr>
    </w:p>
    <w:p w14:paraId="39421F24" w14:textId="43847BD1" w:rsidR="0073577A" w:rsidRDefault="00D530EF" w:rsidP="0073577A">
      <w:pPr>
        <w:pBdr>
          <w:bottom w:val="single" w:sz="12" w:space="1" w:color="auto"/>
        </w:pBdr>
        <w:jc w:val="center"/>
        <w:rPr>
          <w:rStyle w:val="BookTitle"/>
        </w:rPr>
      </w:pPr>
      <w:r>
        <w:rPr>
          <w:rStyle w:val="BookTitle"/>
        </w:rPr>
        <w:t>Final Report: Fall 2015</w:t>
      </w:r>
    </w:p>
    <w:p w14:paraId="2F824AB5" w14:textId="1A201851" w:rsidR="00D530EF" w:rsidRDefault="00D530EF" w:rsidP="00D530EF">
      <w:pPr>
        <w:jc w:val="center"/>
        <w:rPr>
          <w:rStyle w:val="BookTitle"/>
        </w:rPr>
      </w:pPr>
      <w:r>
        <w:rPr>
          <w:rStyle w:val="BookTitle"/>
        </w:rPr>
        <w:t>Team #18</w:t>
      </w:r>
    </w:p>
    <w:p w14:paraId="38B17C86" w14:textId="35AA4F30" w:rsidR="0073577A" w:rsidRDefault="0073577A" w:rsidP="0073577A">
      <w:pPr>
        <w:jc w:val="center"/>
        <w:rPr>
          <w:rStyle w:val="BookTitle"/>
        </w:rPr>
      </w:pPr>
      <w:r>
        <w:rPr>
          <w:rStyle w:val="BookTitle"/>
        </w:rPr>
        <w:t>SAR Imager</w:t>
      </w:r>
    </w:p>
    <w:p w14:paraId="7126E391" w14:textId="77777777" w:rsidR="0073577A" w:rsidRDefault="0073577A" w:rsidP="0073577A">
      <w:pPr>
        <w:spacing w:line="240" w:lineRule="auto"/>
        <w:jc w:val="center"/>
        <w:rPr>
          <w:rStyle w:val="BookTitle"/>
        </w:rPr>
      </w:pPr>
    </w:p>
    <w:p w14:paraId="5B6691B0" w14:textId="77777777" w:rsidR="0073577A" w:rsidRDefault="0073577A" w:rsidP="0073577A">
      <w:pPr>
        <w:spacing w:line="240" w:lineRule="auto"/>
        <w:jc w:val="center"/>
        <w:rPr>
          <w:rStyle w:val="BookTitle"/>
        </w:rPr>
        <w:sectPr w:rsidR="0073577A" w:rsidSect="00132931">
          <w:headerReference w:type="even" r:id="rId8"/>
          <w:headerReference w:type="default" r:id="rId9"/>
          <w:footerReference w:type="even" r:id="rId10"/>
          <w:footerReference w:type="default" r:id="rId11"/>
          <w:pgSz w:w="12240" w:h="15840"/>
          <w:pgMar w:top="1440" w:right="1440" w:bottom="1440" w:left="1440" w:header="432" w:footer="216" w:gutter="0"/>
          <w:pgNumType w:fmt="lowerRoman" w:start="1"/>
          <w:cols w:space="720"/>
          <w:titlePg/>
          <w:docGrid w:linePitch="360"/>
        </w:sectPr>
      </w:pPr>
    </w:p>
    <w:p w14:paraId="23993746" w14:textId="4C6C4885" w:rsidR="0073577A" w:rsidRDefault="0073577A" w:rsidP="0073577A">
      <w:pPr>
        <w:spacing w:line="240" w:lineRule="auto"/>
        <w:jc w:val="right"/>
        <w:rPr>
          <w:rStyle w:val="BookTitle"/>
        </w:rPr>
      </w:pPr>
      <w:r>
        <w:rPr>
          <w:rStyle w:val="BookTitle"/>
        </w:rPr>
        <w:lastRenderedPageBreak/>
        <w:t>Instructors:</w:t>
      </w:r>
    </w:p>
    <w:p w14:paraId="6EB7F0DA" w14:textId="77777777" w:rsidR="0073577A" w:rsidRDefault="0073577A" w:rsidP="0073577A">
      <w:pPr>
        <w:spacing w:line="240" w:lineRule="auto"/>
        <w:jc w:val="right"/>
        <w:rPr>
          <w:rStyle w:val="BookTitle"/>
        </w:rPr>
      </w:pPr>
      <w:r>
        <w:rPr>
          <w:rStyle w:val="BookTitle"/>
        </w:rPr>
        <w:t>Sponsor:</w:t>
      </w:r>
    </w:p>
    <w:p w14:paraId="045726CD" w14:textId="77777777" w:rsidR="0073577A" w:rsidRDefault="0073577A" w:rsidP="0073577A">
      <w:pPr>
        <w:spacing w:line="240" w:lineRule="auto"/>
        <w:jc w:val="right"/>
        <w:rPr>
          <w:rStyle w:val="BookTitle"/>
        </w:rPr>
      </w:pPr>
      <w:r>
        <w:rPr>
          <w:rStyle w:val="BookTitle"/>
        </w:rPr>
        <w:t>Faculty Advisor:</w:t>
      </w:r>
    </w:p>
    <w:p w14:paraId="1E784A23" w14:textId="2D6E9279" w:rsidR="0073577A" w:rsidRDefault="0073577A" w:rsidP="0073577A">
      <w:pPr>
        <w:spacing w:line="240" w:lineRule="auto"/>
        <w:jc w:val="left"/>
        <w:rPr>
          <w:rStyle w:val="BookTitle"/>
        </w:rPr>
      </w:pPr>
      <w:r>
        <w:rPr>
          <w:rStyle w:val="BookTitle"/>
        </w:rPr>
        <w:lastRenderedPageBreak/>
        <w:t>Dr. Nikhil Gupta and Dr. Chiang Shih</w:t>
      </w:r>
    </w:p>
    <w:p w14:paraId="05F5F684" w14:textId="6B8310FE" w:rsidR="0073577A" w:rsidRDefault="0073577A" w:rsidP="0073577A">
      <w:pPr>
        <w:spacing w:line="240" w:lineRule="auto"/>
        <w:jc w:val="left"/>
        <w:rPr>
          <w:rStyle w:val="BookTitle"/>
        </w:rPr>
      </w:pPr>
      <w:r>
        <w:rPr>
          <w:rStyle w:val="BookTitle"/>
        </w:rPr>
        <w:t>Michael Blue</w:t>
      </w:r>
    </w:p>
    <w:p w14:paraId="240239CF" w14:textId="31A79377" w:rsidR="0073577A" w:rsidRDefault="00D530EF" w:rsidP="0073577A">
      <w:pPr>
        <w:spacing w:line="240" w:lineRule="auto"/>
        <w:jc w:val="left"/>
        <w:rPr>
          <w:rStyle w:val="BookTitle"/>
        </w:rPr>
        <w:sectPr w:rsidR="0073577A" w:rsidSect="0073577A">
          <w:type w:val="continuous"/>
          <w:pgSz w:w="12240" w:h="15840"/>
          <w:pgMar w:top="1440" w:right="1440" w:bottom="1440" w:left="1440" w:header="432" w:footer="216" w:gutter="0"/>
          <w:pgNumType w:fmt="lowerRoman" w:start="1"/>
          <w:cols w:num="2" w:space="720"/>
          <w:titlePg/>
          <w:docGrid w:linePitch="360"/>
        </w:sectPr>
      </w:pPr>
      <w:r>
        <w:rPr>
          <w:rStyle w:val="BookTitle"/>
        </w:rPr>
        <w:t>Dr. Dorr Campbell</w:t>
      </w:r>
    </w:p>
    <w:p w14:paraId="43AEB838" w14:textId="0F040C6A" w:rsidR="0073577A" w:rsidRDefault="0073577A" w:rsidP="00D530EF">
      <w:pPr>
        <w:spacing w:line="240" w:lineRule="auto"/>
        <w:jc w:val="center"/>
        <w:rPr>
          <w:rStyle w:val="BookTitle"/>
        </w:rPr>
      </w:pPr>
      <w:r>
        <w:rPr>
          <w:rStyle w:val="BookTitle"/>
        </w:rPr>
        <w:lastRenderedPageBreak/>
        <w:br/>
      </w:r>
      <w:r w:rsidR="00D530EF" w:rsidRPr="005778FA">
        <w:rPr>
          <w:rStyle w:val="BookTitle"/>
          <w:noProof/>
        </w:rPr>
        <w:drawing>
          <wp:inline distT="0" distB="0" distL="0" distR="0" wp14:anchorId="147B6EB2" wp14:editId="5E52619A">
            <wp:extent cx="2518777" cy="10953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64532" cy="1115273"/>
                    </a:xfrm>
                    <a:prstGeom prst="rect">
                      <a:avLst/>
                    </a:prstGeom>
                    <a:noFill/>
                  </pic:spPr>
                </pic:pic>
              </a:graphicData>
            </a:graphic>
          </wp:inline>
        </w:drawing>
      </w:r>
    </w:p>
    <w:p w14:paraId="6F0881C6" w14:textId="77777777" w:rsidR="00120D8A" w:rsidRDefault="00120D8A" w:rsidP="00D530EF">
      <w:pPr>
        <w:spacing w:line="240" w:lineRule="auto"/>
        <w:rPr>
          <w:rStyle w:val="BookTitle"/>
        </w:rPr>
      </w:pPr>
    </w:p>
    <w:p w14:paraId="78B91C2B" w14:textId="77777777" w:rsidR="00D530EF" w:rsidRDefault="00D530EF" w:rsidP="00D530EF">
      <w:pPr>
        <w:spacing w:line="240" w:lineRule="auto"/>
        <w:rPr>
          <w:rStyle w:val="BookTitle"/>
        </w:rPr>
        <w:sectPr w:rsidR="00D530EF" w:rsidSect="0073577A">
          <w:type w:val="continuous"/>
          <w:pgSz w:w="12240" w:h="15840"/>
          <w:pgMar w:top="1440" w:right="1440" w:bottom="1440" w:left="1440" w:header="432" w:footer="216" w:gutter="0"/>
          <w:pgNumType w:fmt="lowerRoman" w:start="1"/>
          <w:cols w:space="720"/>
          <w:titlePg/>
          <w:docGrid w:linePitch="360"/>
        </w:sectPr>
      </w:pPr>
    </w:p>
    <w:p w14:paraId="34678A1B" w14:textId="77777777" w:rsidR="00120D8A" w:rsidRDefault="00120D8A" w:rsidP="0073577A">
      <w:pPr>
        <w:spacing w:line="240" w:lineRule="auto"/>
        <w:jc w:val="center"/>
        <w:rPr>
          <w:rStyle w:val="BookTitle"/>
        </w:rPr>
      </w:pPr>
    </w:p>
    <w:p w14:paraId="35DA9CC8" w14:textId="4C72F841" w:rsidR="0073577A" w:rsidRDefault="00120D8A" w:rsidP="0073577A">
      <w:pPr>
        <w:spacing w:line="240" w:lineRule="auto"/>
        <w:jc w:val="center"/>
        <w:rPr>
          <w:rStyle w:val="BookTitle"/>
        </w:rPr>
      </w:pPr>
      <w:r>
        <w:rPr>
          <w:rStyle w:val="BookTitle"/>
        </w:rPr>
        <w:lastRenderedPageBreak/>
        <w:t>Members</w:t>
      </w:r>
      <w:r w:rsidR="0073577A" w:rsidRPr="005778FA">
        <w:rPr>
          <w:rStyle w:val="BookTitle"/>
        </w:rPr>
        <w:t>:</w:t>
      </w:r>
    </w:p>
    <w:p w14:paraId="032A0D59" w14:textId="7F4EB325" w:rsidR="00120D8A" w:rsidRPr="005778FA" w:rsidRDefault="00120D8A" w:rsidP="00120D8A">
      <w:pPr>
        <w:spacing w:line="240" w:lineRule="auto"/>
        <w:jc w:val="left"/>
        <w:rPr>
          <w:rStyle w:val="BookTitle"/>
        </w:rPr>
      </w:pPr>
      <w:r>
        <w:rPr>
          <w:rStyle w:val="BookTitle"/>
        </w:rPr>
        <w:lastRenderedPageBreak/>
        <w:t>ID:</w:t>
      </w:r>
    </w:p>
    <w:p w14:paraId="1EEECD36" w14:textId="77777777" w:rsidR="0073577A" w:rsidRDefault="0073577A" w:rsidP="0073577A">
      <w:pPr>
        <w:spacing w:line="240" w:lineRule="auto"/>
        <w:jc w:val="center"/>
        <w:rPr>
          <w:rStyle w:val="BookTitle"/>
        </w:rPr>
        <w:sectPr w:rsidR="0073577A" w:rsidSect="00120D8A">
          <w:type w:val="continuous"/>
          <w:pgSz w:w="12240" w:h="15840"/>
          <w:pgMar w:top="1440" w:right="1440" w:bottom="1440" w:left="1440" w:header="432" w:footer="216" w:gutter="0"/>
          <w:pgNumType w:fmt="lowerRoman" w:start="1"/>
          <w:cols w:num="3" w:space="720"/>
          <w:titlePg/>
          <w:docGrid w:linePitch="360"/>
        </w:sectPr>
      </w:pPr>
    </w:p>
    <w:p w14:paraId="398BA636" w14:textId="77777777" w:rsidR="0073577A" w:rsidRDefault="0073577A" w:rsidP="0073577A">
      <w:pPr>
        <w:spacing w:line="240" w:lineRule="auto"/>
        <w:jc w:val="center"/>
        <w:rPr>
          <w:rStyle w:val="BookTitle"/>
        </w:rPr>
      </w:pPr>
    </w:p>
    <w:p w14:paraId="3D7444A0" w14:textId="77777777" w:rsidR="0073577A" w:rsidRDefault="0073577A" w:rsidP="0073577A">
      <w:pPr>
        <w:spacing w:line="240" w:lineRule="auto"/>
        <w:jc w:val="center"/>
        <w:rPr>
          <w:rStyle w:val="BookTitle"/>
        </w:rPr>
      </w:pPr>
    </w:p>
    <w:p w14:paraId="30799441" w14:textId="77777777" w:rsidR="0073577A" w:rsidRDefault="0073577A" w:rsidP="0073577A">
      <w:pPr>
        <w:spacing w:line="240" w:lineRule="auto"/>
        <w:jc w:val="center"/>
        <w:rPr>
          <w:rStyle w:val="BookTitle"/>
        </w:rPr>
      </w:pPr>
    </w:p>
    <w:p w14:paraId="331AA081" w14:textId="77777777" w:rsidR="00D530EF" w:rsidRDefault="00D530EF" w:rsidP="0073577A">
      <w:pPr>
        <w:spacing w:line="240" w:lineRule="auto"/>
        <w:jc w:val="center"/>
        <w:rPr>
          <w:rStyle w:val="BookTitle"/>
        </w:rPr>
      </w:pPr>
    </w:p>
    <w:p w14:paraId="25A3C10C" w14:textId="77777777" w:rsidR="00D530EF" w:rsidRDefault="00D530EF" w:rsidP="0073577A">
      <w:pPr>
        <w:spacing w:line="240" w:lineRule="auto"/>
        <w:jc w:val="center"/>
        <w:rPr>
          <w:rStyle w:val="BookTitle"/>
        </w:rPr>
      </w:pPr>
    </w:p>
    <w:p w14:paraId="16319EF0" w14:textId="77777777" w:rsidR="00D530EF" w:rsidRDefault="00D530EF" w:rsidP="0073577A">
      <w:pPr>
        <w:spacing w:line="240" w:lineRule="auto"/>
        <w:jc w:val="center"/>
        <w:rPr>
          <w:rStyle w:val="BookTitle"/>
        </w:rPr>
      </w:pPr>
    </w:p>
    <w:p w14:paraId="43394B31" w14:textId="57B27025" w:rsidR="0073577A" w:rsidRDefault="0073577A" w:rsidP="0073577A">
      <w:pPr>
        <w:spacing w:line="240" w:lineRule="auto"/>
        <w:jc w:val="center"/>
        <w:rPr>
          <w:rStyle w:val="BookTitle"/>
        </w:rPr>
      </w:pPr>
    </w:p>
    <w:p w14:paraId="1EBD7C79" w14:textId="662119FC" w:rsidR="0073577A" w:rsidRPr="004777CC" w:rsidRDefault="0073577A" w:rsidP="0073577A">
      <w:pPr>
        <w:spacing w:line="240" w:lineRule="auto"/>
        <w:jc w:val="center"/>
        <w:rPr>
          <w:rStyle w:val="BookTitle"/>
          <w:i w:val="0"/>
        </w:rPr>
      </w:pPr>
      <w:r w:rsidRPr="004777CC">
        <w:rPr>
          <w:rStyle w:val="BookTitle"/>
        </w:rPr>
        <w:lastRenderedPageBreak/>
        <w:t>Luke Baldwin</w:t>
      </w:r>
    </w:p>
    <w:p w14:paraId="665D034C" w14:textId="77777777" w:rsidR="0073577A" w:rsidRDefault="0073577A" w:rsidP="0073577A">
      <w:pPr>
        <w:spacing w:line="240" w:lineRule="auto"/>
        <w:jc w:val="center"/>
        <w:rPr>
          <w:rStyle w:val="BookTitle"/>
        </w:rPr>
      </w:pPr>
      <w:r w:rsidRPr="004777CC">
        <w:rPr>
          <w:rStyle w:val="BookTitle"/>
        </w:rPr>
        <w:t>Josh Dennis</w:t>
      </w:r>
    </w:p>
    <w:p w14:paraId="5C03B82E" w14:textId="77777777" w:rsidR="0073577A" w:rsidRPr="004777CC" w:rsidRDefault="0073577A" w:rsidP="0073577A">
      <w:pPr>
        <w:spacing w:line="240" w:lineRule="auto"/>
        <w:jc w:val="center"/>
        <w:rPr>
          <w:rStyle w:val="BookTitle"/>
          <w:i w:val="0"/>
        </w:rPr>
      </w:pPr>
      <w:r w:rsidRPr="004777CC">
        <w:rPr>
          <w:rStyle w:val="BookTitle"/>
        </w:rPr>
        <w:t>Kaylen Nollie</w:t>
      </w:r>
    </w:p>
    <w:p w14:paraId="15BD931B" w14:textId="77777777" w:rsidR="0073577A" w:rsidRDefault="0073577A" w:rsidP="0073577A">
      <w:pPr>
        <w:spacing w:line="240" w:lineRule="auto"/>
        <w:jc w:val="center"/>
        <w:rPr>
          <w:rStyle w:val="BookTitle"/>
        </w:rPr>
      </w:pPr>
      <w:r w:rsidRPr="004777CC">
        <w:rPr>
          <w:rStyle w:val="BookTitle"/>
        </w:rPr>
        <w:t>Desmond Pressey</w:t>
      </w:r>
    </w:p>
    <w:p w14:paraId="7B862D93" w14:textId="77777777" w:rsidR="00D530EF" w:rsidRDefault="00D530EF" w:rsidP="0073577A">
      <w:pPr>
        <w:spacing w:line="240" w:lineRule="auto"/>
        <w:jc w:val="center"/>
        <w:rPr>
          <w:rStyle w:val="BookTitle"/>
        </w:rPr>
      </w:pPr>
    </w:p>
    <w:p w14:paraId="24F043D6" w14:textId="044701BF" w:rsidR="00D530EF" w:rsidRPr="005778FA" w:rsidRDefault="00D530EF" w:rsidP="00D530EF">
      <w:pPr>
        <w:spacing w:line="240" w:lineRule="auto"/>
        <w:jc w:val="center"/>
        <w:rPr>
          <w:rStyle w:val="BookTitle"/>
        </w:rPr>
      </w:pPr>
      <w:r>
        <w:rPr>
          <w:rStyle w:val="BookTitle"/>
        </w:rPr>
        <w:t xml:space="preserve">Submitted: </w:t>
      </w:r>
      <w:r>
        <w:rPr>
          <w:rStyle w:val="BookTitle"/>
        </w:rPr>
        <w:br/>
        <w:t>December 7, 2015</w:t>
      </w:r>
    </w:p>
    <w:p w14:paraId="34853820" w14:textId="5071B30B" w:rsidR="0073577A" w:rsidRPr="00120D8A" w:rsidRDefault="00D530EF" w:rsidP="00120D8A">
      <w:pPr>
        <w:spacing w:line="240" w:lineRule="auto"/>
        <w:jc w:val="left"/>
        <w:rPr>
          <w:rStyle w:val="BookTitle"/>
        </w:rPr>
      </w:pPr>
      <w:r>
        <w:rPr>
          <w:rStyle w:val="BookTitle"/>
        </w:rPr>
        <w:lastRenderedPageBreak/>
        <w:t>lrb</w:t>
      </w:r>
      <w:r w:rsidR="00120D8A" w:rsidRPr="00120D8A">
        <w:rPr>
          <w:rStyle w:val="BookTitle"/>
        </w:rPr>
        <w:t>11e</w:t>
      </w:r>
    </w:p>
    <w:p w14:paraId="75C6F49F" w14:textId="10DDB357" w:rsidR="0073577A" w:rsidRPr="00120D8A" w:rsidRDefault="00120D8A" w:rsidP="00120D8A">
      <w:pPr>
        <w:spacing w:line="240" w:lineRule="auto"/>
        <w:jc w:val="left"/>
        <w:rPr>
          <w:rStyle w:val="BookTitle"/>
        </w:rPr>
      </w:pPr>
      <w:r w:rsidRPr="00120D8A">
        <w:rPr>
          <w:rStyle w:val="BookTitle"/>
        </w:rPr>
        <w:t>jad11d</w:t>
      </w:r>
    </w:p>
    <w:p w14:paraId="6CA35F29" w14:textId="4CB7C773" w:rsidR="0073577A" w:rsidRPr="00120D8A" w:rsidRDefault="00D530EF" w:rsidP="00120D8A">
      <w:pPr>
        <w:spacing w:line="240" w:lineRule="auto"/>
        <w:jc w:val="left"/>
        <w:rPr>
          <w:rStyle w:val="BookTitle"/>
        </w:rPr>
      </w:pPr>
      <w:r>
        <w:rPr>
          <w:rStyle w:val="BookTitle"/>
        </w:rPr>
        <w:t>kn</w:t>
      </w:r>
      <w:r w:rsidR="00120D8A">
        <w:rPr>
          <w:rStyle w:val="BookTitle"/>
        </w:rPr>
        <w:t>11e</w:t>
      </w:r>
    </w:p>
    <w:p w14:paraId="1646C877" w14:textId="09DDD4EA" w:rsidR="0073577A" w:rsidRDefault="00D530EF" w:rsidP="00D530EF">
      <w:pPr>
        <w:spacing w:line="240" w:lineRule="auto"/>
        <w:jc w:val="left"/>
        <w:rPr>
          <w:rStyle w:val="BookTitle"/>
        </w:rPr>
      </w:pPr>
      <w:r>
        <w:rPr>
          <w:rStyle w:val="BookTitle"/>
        </w:rPr>
        <w:t>drp14</w:t>
      </w:r>
    </w:p>
    <w:p w14:paraId="02022568" w14:textId="77777777" w:rsidR="00D530EF" w:rsidRDefault="00D530EF" w:rsidP="00D530EF">
      <w:pPr>
        <w:spacing w:line="240" w:lineRule="auto"/>
        <w:jc w:val="left"/>
        <w:rPr>
          <w:rStyle w:val="BookTitle"/>
        </w:rPr>
      </w:pPr>
    </w:p>
    <w:p w14:paraId="6933567A" w14:textId="77777777" w:rsidR="00D530EF" w:rsidRDefault="00D530EF" w:rsidP="00D530EF">
      <w:pPr>
        <w:spacing w:line="240" w:lineRule="auto"/>
        <w:jc w:val="left"/>
        <w:rPr>
          <w:rStyle w:val="BookTitle"/>
        </w:rPr>
        <w:sectPr w:rsidR="00D530EF" w:rsidSect="0073577A">
          <w:type w:val="continuous"/>
          <w:pgSz w:w="12240" w:h="15840"/>
          <w:pgMar w:top="1440" w:right="1440" w:bottom="1440" w:left="1440" w:header="432" w:footer="216" w:gutter="0"/>
          <w:pgNumType w:fmt="lowerRoman" w:start="1"/>
          <w:cols w:num="3" w:space="720"/>
          <w:titlePg/>
          <w:docGrid w:linePitch="360"/>
        </w:sectPr>
      </w:pPr>
    </w:p>
    <w:p w14:paraId="3B56F66B" w14:textId="0D1C8B35" w:rsidR="0073577A" w:rsidRPr="005778FA" w:rsidRDefault="00D530EF" w:rsidP="00D530EF">
      <w:pPr>
        <w:spacing w:line="240" w:lineRule="auto"/>
        <w:rPr>
          <w:rStyle w:val="BookTitle"/>
        </w:rPr>
      </w:pPr>
      <w:r w:rsidRPr="005778FA">
        <w:rPr>
          <w:rStyle w:val="BookTitle"/>
          <w:noProof/>
        </w:rPr>
        <w:lastRenderedPageBreak/>
        <w:drawing>
          <wp:anchor distT="0" distB="0" distL="114300" distR="114300" simplePos="0" relativeHeight="251667968" behindDoc="0" locked="0" layoutInCell="1" allowOverlap="1" wp14:anchorId="71897CC7" wp14:editId="0E5796B0">
            <wp:simplePos x="0" y="0"/>
            <wp:positionH relativeFrom="column">
              <wp:posOffset>-190500</wp:posOffset>
            </wp:positionH>
            <wp:positionV relativeFrom="paragraph">
              <wp:posOffset>171450</wp:posOffset>
            </wp:positionV>
            <wp:extent cx="1077595" cy="1057275"/>
            <wp:effectExtent l="0" t="0" r="8255" b="952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77595" cy="1057275"/>
                    </a:xfrm>
                    <a:prstGeom prst="rect">
                      <a:avLst/>
                    </a:prstGeom>
                    <a:noFill/>
                  </pic:spPr>
                </pic:pic>
              </a:graphicData>
            </a:graphic>
          </wp:anchor>
        </w:drawing>
      </w:r>
      <w:r w:rsidRPr="005778FA">
        <w:rPr>
          <w:rStyle w:val="BookTitle"/>
          <w:noProof/>
        </w:rPr>
        <w:drawing>
          <wp:anchor distT="0" distB="0" distL="114300" distR="114300" simplePos="0" relativeHeight="251684352" behindDoc="0" locked="0" layoutInCell="1" allowOverlap="1" wp14:anchorId="6C061C21" wp14:editId="1B152442">
            <wp:simplePos x="0" y="0"/>
            <wp:positionH relativeFrom="column">
              <wp:posOffset>5057775</wp:posOffset>
            </wp:positionH>
            <wp:positionV relativeFrom="paragraph">
              <wp:posOffset>210820</wp:posOffset>
            </wp:positionV>
            <wp:extent cx="1066800" cy="1017905"/>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66800" cy="1017905"/>
                    </a:xfrm>
                    <a:prstGeom prst="rect">
                      <a:avLst/>
                    </a:prstGeom>
                    <a:noFill/>
                  </pic:spPr>
                </pic:pic>
              </a:graphicData>
            </a:graphic>
          </wp:anchor>
        </w:drawing>
      </w:r>
    </w:p>
    <w:p w14:paraId="6DB7BB48" w14:textId="6A5C06ED" w:rsidR="00D530EF" w:rsidRDefault="00D530EF">
      <w:pPr>
        <w:spacing w:after="0" w:line="240" w:lineRule="auto"/>
        <w:jc w:val="left"/>
        <w:rPr>
          <w:rStyle w:val="Strong"/>
        </w:rPr>
      </w:pPr>
      <w:r>
        <w:rPr>
          <w:rStyle w:val="Strong"/>
        </w:rPr>
        <w:br w:type="page"/>
      </w:r>
    </w:p>
    <w:p w14:paraId="6BAB0EA6" w14:textId="011069CE" w:rsidR="00745F72" w:rsidRPr="008F6A8C" w:rsidRDefault="00745F72" w:rsidP="003D2A67">
      <w:pPr>
        <w:rPr>
          <w:rStyle w:val="Strong"/>
        </w:rPr>
      </w:pPr>
      <w:r w:rsidRPr="008F6A8C">
        <w:rPr>
          <w:rStyle w:val="Strong"/>
        </w:rPr>
        <w:lastRenderedPageBreak/>
        <w:t>Table of Contents</w:t>
      </w:r>
    </w:p>
    <w:p w14:paraId="7434F0BA" w14:textId="77777777" w:rsidR="00A12CC0" w:rsidRDefault="00745F72">
      <w:pPr>
        <w:pStyle w:val="TOC1"/>
        <w:tabs>
          <w:tab w:val="right" w:leader="dot" w:pos="9350"/>
        </w:tabs>
        <w:rPr>
          <w:rFonts w:asciiTheme="minorHAnsi" w:eastAsiaTheme="minorEastAsia" w:hAnsiTheme="minorHAnsi" w:cstheme="minorBidi"/>
          <w:b w:val="0"/>
          <w:noProof/>
          <w:sz w:val="22"/>
          <w:szCs w:val="22"/>
        </w:rPr>
      </w:pPr>
      <w:r>
        <w:rPr>
          <w:rFonts w:asciiTheme="minorHAnsi" w:hAnsiTheme="minorHAnsi"/>
        </w:rPr>
        <w:fldChar w:fldCharType="begin"/>
      </w:r>
      <w:r>
        <w:instrText xml:space="preserve"> TOC \o "1-3" </w:instrText>
      </w:r>
      <w:r>
        <w:rPr>
          <w:rFonts w:asciiTheme="minorHAnsi" w:hAnsiTheme="minorHAnsi"/>
        </w:rPr>
        <w:fldChar w:fldCharType="separate"/>
      </w:r>
      <w:r w:rsidR="00A12CC0">
        <w:rPr>
          <w:noProof/>
        </w:rPr>
        <w:t>Table of Figures</w:t>
      </w:r>
      <w:r w:rsidR="00A12CC0">
        <w:rPr>
          <w:noProof/>
        </w:rPr>
        <w:tab/>
      </w:r>
      <w:r w:rsidR="00A12CC0">
        <w:rPr>
          <w:noProof/>
        </w:rPr>
        <w:fldChar w:fldCharType="begin"/>
      </w:r>
      <w:r w:rsidR="00A12CC0">
        <w:rPr>
          <w:noProof/>
        </w:rPr>
        <w:instrText xml:space="preserve"> PAGEREF _Toc437251244 \h </w:instrText>
      </w:r>
      <w:r w:rsidR="00A12CC0">
        <w:rPr>
          <w:noProof/>
        </w:rPr>
      </w:r>
      <w:r w:rsidR="00A12CC0">
        <w:rPr>
          <w:noProof/>
        </w:rPr>
        <w:fldChar w:fldCharType="separate"/>
      </w:r>
      <w:r w:rsidR="006D6CBA">
        <w:rPr>
          <w:noProof/>
        </w:rPr>
        <w:t>v</w:t>
      </w:r>
      <w:r w:rsidR="00A12CC0">
        <w:rPr>
          <w:noProof/>
        </w:rPr>
        <w:fldChar w:fldCharType="end"/>
      </w:r>
    </w:p>
    <w:p w14:paraId="2E0411DF" w14:textId="77777777" w:rsidR="00A12CC0" w:rsidRDefault="00A12CC0">
      <w:pPr>
        <w:pStyle w:val="TOC1"/>
        <w:tabs>
          <w:tab w:val="right" w:leader="dot" w:pos="9350"/>
        </w:tabs>
        <w:rPr>
          <w:rFonts w:asciiTheme="minorHAnsi" w:eastAsiaTheme="minorEastAsia" w:hAnsiTheme="minorHAnsi" w:cstheme="minorBidi"/>
          <w:b w:val="0"/>
          <w:noProof/>
          <w:sz w:val="22"/>
          <w:szCs w:val="22"/>
        </w:rPr>
      </w:pPr>
      <w:r>
        <w:rPr>
          <w:noProof/>
        </w:rPr>
        <w:t>Table of Tables</w:t>
      </w:r>
      <w:r>
        <w:rPr>
          <w:noProof/>
        </w:rPr>
        <w:tab/>
      </w:r>
      <w:r>
        <w:rPr>
          <w:noProof/>
        </w:rPr>
        <w:fldChar w:fldCharType="begin"/>
      </w:r>
      <w:r>
        <w:rPr>
          <w:noProof/>
        </w:rPr>
        <w:instrText xml:space="preserve"> PAGEREF _Toc437251245 \h </w:instrText>
      </w:r>
      <w:r>
        <w:rPr>
          <w:noProof/>
        </w:rPr>
      </w:r>
      <w:r>
        <w:rPr>
          <w:noProof/>
        </w:rPr>
        <w:fldChar w:fldCharType="separate"/>
      </w:r>
      <w:r w:rsidR="006D6CBA">
        <w:rPr>
          <w:noProof/>
        </w:rPr>
        <w:t>vi</w:t>
      </w:r>
      <w:r>
        <w:rPr>
          <w:noProof/>
        </w:rPr>
        <w:fldChar w:fldCharType="end"/>
      </w:r>
    </w:p>
    <w:p w14:paraId="6D2E6D0E" w14:textId="77777777" w:rsidR="00A12CC0" w:rsidRDefault="00A12CC0">
      <w:pPr>
        <w:pStyle w:val="TOC1"/>
        <w:tabs>
          <w:tab w:val="right" w:leader="dot" w:pos="9350"/>
        </w:tabs>
        <w:rPr>
          <w:rFonts w:asciiTheme="minorHAnsi" w:eastAsiaTheme="minorEastAsia" w:hAnsiTheme="minorHAnsi" w:cstheme="minorBidi"/>
          <w:b w:val="0"/>
          <w:noProof/>
          <w:sz w:val="22"/>
          <w:szCs w:val="22"/>
        </w:rPr>
      </w:pPr>
      <w:r w:rsidRPr="009328ED">
        <w:rPr>
          <w:noProof/>
        </w:rPr>
        <w:t>ACKNOWLEDGMENTS</w:t>
      </w:r>
      <w:r>
        <w:rPr>
          <w:noProof/>
        </w:rPr>
        <w:tab/>
      </w:r>
      <w:r>
        <w:rPr>
          <w:noProof/>
        </w:rPr>
        <w:fldChar w:fldCharType="begin"/>
      </w:r>
      <w:r>
        <w:rPr>
          <w:noProof/>
        </w:rPr>
        <w:instrText xml:space="preserve"> PAGEREF _Toc437251246 \h </w:instrText>
      </w:r>
      <w:r>
        <w:rPr>
          <w:noProof/>
        </w:rPr>
      </w:r>
      <w:r>
        <w:rPr>
          <w:noProof/>
        </w:rPr>
        <w:fldChar w:fldCharType="separate"/>
      </w:r>
      <w:r w:rsidR="006D6CBA">
        <w:rPr>
          <w:noProof/>
        </w:rPr>
        <w:t>vii</w:t>
      </w:r>
      <w:r>
        <w:rPr>
          <w:noProof/>
        </w:rPr>
        <w:fldChar w:fldCharType="end"/>
      </w:r>
    </w:p>
    <w:p w14:paraId="291A9225" w14:textId="77777777" w:rsidR="00A12CC0" w:rsidRDefault="00A12CC0">
      <w:pPr>
        <w:pStyle w:val="TOC1"/>
        <w:tabs>
          <w:tab w:val="right" w:leader="dot" w:pos="9350"/>
        </w:tabs>
        <w:rPr>
          <w:rFonts w:asciiTheme="minorHAnsi" w:eastAsiaTheme="minorEastAsia" w:hAnsiTheme="minorHAnsi" w:cstheme="minorBidi"/>
          <w:b w:val="0"/>
          <w:noProof/>
          <w:sz w:val="22"/>
          <w:szCs w:val="22"/>
        </w:rPr>
      </w:pPr>
      <w:r w:rsidRPr="009328ED">
        <w:rPr>
          <w:noProof/>
        </w:rPr>
        <w:t>ABSTRACT</w:t>
      </w:r>
      <w:r>
        <w:rPr>
          <w:noProof/>
        </w:rPr>
        <w:tab/>
      </w:r>
      <w:r>
        <w:rPr>
          <w:noProof/>
        </w:rPr>
        <w:fldChar w:fldCharType="begin"/>
      </w:r>
      <w:r>
        <w:rPr>
          <w:noProof/>
        </w:rPr>
        <w:instrText xml:space="preserve"> PAGEREF _Toc437251247 \h </w:instrText>
      </w:r>
      <w:r>
        <w:rPr>
          <w:noProof/>
        </w:rPr>
      </w:r>
      <w:r>
        <w:rPr>
          <w:noProof/>
        </w:rPr>
        <w:fldChar w:fldCharType="separate"/>
      </w:r>
      <w:r w:rsidR="006D6CBA">
        <w:rPr>
          <w:noProof/>
        </w:rPr>
        <w:t>viii</w:t>
      </w:r>
      <w:r>
        <w:rPr>
          <w:noProof/>
        </w:rPr>
        <w:fldChar w:fldCharType="end"/>
      </w:r>
    </w:p>
    <w:p w14:paraId="7B656A2F" w14:textId="77777777" w:rsidR="00A12CC0" w:rsidRDefault="00A12CC0">
      <w:pPr>
        <w:pStyle w:val="TOC1"/>
        <w:tabs>
          <w:tab w:val="left" w:pos="480"/>
          <w:tab w:val="right" w:leader="dot" w:pos="9350"/>
        </w:tabs>
        <w:rPr>
          <w:rFonts w:asciiTheme="minorHAnsi" w:eastAsiaTheme="minorEastAsia" w:hAnsiTheme="minorHAnsi" w:cstheme="minorBidi"/>
          <w:b w:val="0"/>
          <w:noProof/>
          <w:sz w:val="22"/>
          <w:szCs w:val="22"/>
        </w:rPr>
      </w:pPr>
      <w:r>
        <w:rPr>
          <w:noProof/>
        </w:rPr>
        <w:t>1.</w:t>
      </w:r>
      <w:r>
        <w:rPr>
          <w:rFonts w:asciiTheme="minorHAnsi" w:eastAsiaTheme="minorEastAsia" w:hAnsiTheme="minorHAnsi" w:cstheme="minorBidi"/>
          <w:b w:val="0"/>
          <w:noProof/>
          <w:sz w:val="22"/>
          <w:szCs w:val="22"/>
        </w:rPr>
        <w:tab/>
      </w:r>
      <w:r>
        <w:rPr>
          <w:noProof/>
        </w:rPr>
        <w:t>Introduction</w:t>
      </w:r>
      <w:r>
        <w:rPr>
          <w:noProof/>
        </w:rPr>
        <w:tab/>
      </w:r>
      <w:r>
        <w:rPr>
          <w:noProof/>
        </w:rPr>
        <w:fldChar w:fldCharType="begin"/>
      </w:r>
      <w:r>
        <w:rPr>
          <w:noProof/>
        </w:rPr>
        <w:instrText xml:space="preserve"> PAGEREF _Toc437251248 \h </w:instrText>
      </w:r>
      <w:r>
        <w:rPr>
          <w:noProof/>
        </w:rPr>
      </w:r>
      <w:r>
        <w:rPr>
          <w:noProof/>
        </w:rPr>
        <w:fldChar w:fldCharType="separate"/>
      </w:r>
      <w:r w:rsidR="006D6CBA">
        <w:rPr>
          <w:noProof/>
        </w:rPr>
        <w:t>1</w:t>
      </w:r>
      <w:r>
        <w:rPr>
          <w:noProof/>
        </w:rPr>
        <w:fldChar w:fldCharType="end"/>
      </w:r>
    </w:p>
    <w:p w14:paraId="7CA7779E" w14:textId="77777777" w:rsidR="00A12CC0" w:rsidRDefault="00A12CC0">
      <w:pPr>
        <w:pStyle w:val="TOC1"/>
        <w:tabs>
          <w:tab w:val="left" w:pos="480"/>
          <w:tab w:val="right" w:leader="dot" w:pos="9350"/>
        </w:tabs>
        <w:rPr>
          <w:rFonts w:asciiTheme="minorHAnsi" w:eastAsiaTheme="minorEastAsia" w:hAnsiTheme="minorHAnsi" w:cstheme="minorBidi"/>
          <w:b w:val="0"/>
          <w:noProof/>
          <w:sz w:val="22"/>
          <w:szCs w:val="22"/>
        </w:rPr>
      </w:pPr>
      <w:r w:rsidRPr="009328ED">
        <w:rPr>
          <w:noProof/>
        </w:rPr>
        <w:t>2.</w:t>
      </w:r>
      <w:r>
        <w:rPr>
          <w:rFonts w:asciiTheme="minorHAnsi" w:eastAsiaTheme="minorEastAsia" w:hAnsiTheme="minorHAnsi" w:cstheme="minorBidi"/>
          <w:b w:val="0"/>
          <w:noProof/>
          <w:sz w:val="22"/>
          <w:szCs w:val="22"/>
        </w:rPr>
        <w:tab/>
      </w:r>
      <w:r w:rsidRPr="009328ED">
        <w:rPr>
          <w:noProof/>
        </w:rPr>
        <w:t>Background</w:t>
      </w:r>
      <w:r>
        <w:rPr>
          <w:noProof/>
        </w:rPr>
        <w:tab/>
      </w:r>
      <w:r>
        <w:rPr>
          <w:noProof/>
        </w:rPr>
        <w:fldChar w:fldCharType="begin"/>
      </w:r>
      <w:r>
        <w:rPr>
          <w:noProof/>
        </w:rPr>
        <w:instrText xml:space="preserve"> PAGEREF _Toc437251249 \h </w:instrText>
      </w:r>
      <w:r>
        <w:rPr>
          <w:noProof/>
        </w:rPr>
      </w:r>
      <w:r>
        <w:rPr>
          <w:noProof/>
        </w:rPr>
        <w:fldChar w:fldCharType="separate"/>
      </w:r>
      <w:r w:rsidR="006D6CBA">
        <w:rPr>
          <w:noProof/>
        </w:rPr>
        <w:t>2</w:t>
      </w:r>
      <w:r>
        <w:rPr>
          <w:noProof/>
        </w:rPr>
        <w:fldChar w:fldCharType="end"/>
      </w:r>
    </w:p>
    <w:p w14:paraId="3FA4F3FD"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t>2.1</w:t>
      </w:r>
      <w:r>
        <w:rPr>
          <w:rFonts w:asciiTheme="minorHAnsi" w:eastAsiaTheme="minorEastAsia" w:hAnsiTheme="minorHAnsi" w:cstheme="minorBidi"/>
          <w:noProof/>
          <w:sz w:val="22"/>
        </w:rPr>
        <w:tab/>
      </w:r>
      <w:r>
        <w:rPr>
          <w:noProof/>
        </w:rPr>
        <w:t>Northrop Grumman</w:t>
      </w:r>
      <w:r>
        <w:rPr>
          <w:noProof/>
        </w:rPr>
        <w:tab/>
      </w:r>
      <w:r>
        <w:rPr>
          <w:noProof/>
        </w:rPr>
        <w:fldChar w:fldCharType="begin"/>
      </w:r>
      <w:r>
        <w:rPr>
          <w:noProof/>
        </w:rPr>
        <w:instrText xml:space="preserve"> PAGEREF _Toc437251250 \h </w:instrText>
      </w:r>
      <w:r>
        <w:rPr>
          <w:noProof/>
        </w:rPr>
      </w:r>
      <w:r>
        <w:rPr>
          <w:noProof/>
        </w:rPr>
        <w:fldChar w:fldCharType="separate"/>
      </w:r>
      <w:r w:rsidR="006D6CBA">
        <w:rPr>
          <w:noProof/>
        </w:rPr>
        <w:t>2</w:t>
      </w:r>
      <w:r>
        <w:rPr>
          <w:noProof/>
        </w:rPr>
        <w:fldChar w:fldCharType="end"/>
      </w:r>
    </w:p>
    <w:p w14:paraId="36311A09"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t>2.2</w:t>
      </w:r>
      <w:r>
        <w:rPr>
          <w:rFonts w:asciiTheme="minorHAnsi" w:eastAsiaTheme="minorEastAsia" w:hAnsiTheme="minorHAnsi" w:cstheme="minorBidi"/>
          <w:noProof/>
          <w:sz w:val="22"/>
        </w:rPr>
        <w:tab/>
      </w:r>
      <w:r>
        <w:rPr>
          <w:noProof/>
        </w:rPr>
        <w:t>SAR Overview</w:t>
      </w:r>
      <w:r>
        <w:rPr>
          <w:noProof/>
        </w:rPr>
        <w:tab/>
      </w:r>
      <w:r>
        <w:rPr>
          <w:noProof/>
        </w:rPr>
        <w:fldChar w:fldCharType="begin"/>
      </w:r>
      <w:r>
        <w:rPr>
          <w:noProof/>
        </w:rPr>
        <w:instrText xml:space="preserve"> PAGEREF _Toc437251251 \h </w:instrText>
      </w:r>
      <w:r>
        <w:rPr>
          <w:noProof/>
        </w:rPr>
      </w:r>
      <w:r>
        <w:rPr>
          <w:noProof/>
        </w:rPr>
        <w:fldChar w:fldCharType="separate"/>
      </w:r>
      <w:r w:rsidR="006D6CBA">
        <w:rPr>
          <w:noProof/>
        </w:rPr>
        <w:t>3</w:t>
      </w:r>
      <w:r>
        <w:rPr>
          <w:noProof/>
        </w:rPr>
        <w:fldChar w:fldCharType="end"/>
      </w:r>
    </w:p>
    <w:p w14:paraId="14C09F0B"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t>2.3</w:t>
      </w:r>
      <w:r>
        <w:rPr>
          <w:rFonts w:asciiTheme="minorHAnsi" w:eastAsiaTheme="minorEastAsia" w:hAnsiTheme="minorHAnsi" w:cstheme="minorBidi"/>
          <w:noProof/>
          <w:sz w:val="22"/>
        </w:rPr>
        <w:tab/>
      </w:r>
      <w:r>
        <w:rPr>
          <w:noProof/>
        </w:rPr>
        <w:t>First Generation</w:t>
      </w:r>
      <w:r>
        <w:rPr>
          <w:noProof/>
        </w:rPr>
        <w:tab/>
      </w:r>
      <w:r>
        <w:rPr>
          <w:noProof/>
        </w:rPr>
        <w:fldChar w:fldCharType="begin"/>
      </w:r>
      <w:r>
        <w:rPr>
          <w:noProof/>
        </w:rPr>
        <w:instrText xml:space="preserve"> PAGEREF _Toc437251252 \h </w:instrText>
      </w:r>
      <w:r>
        <w:rPr>
          <w:noProof/>
        </w:rPr>
      </w:r>
      <w:r>
        <w:rPr>
          <w:noProof/>
        </w:rPr>
        <w:fldChar w:fldCharType="separate"/>
      </w:r>
      <w:r w:rsidR="006D6CBA">
        <w:rPr>
          <w:noProof/>
        </w:rPr>
        <w:t>6</w:t>
      </w:r>
      <w:r>
        <w:rPr>
          <w:noProof/>
        </w:rPr>
        <w:fldChar w:fldCharType="end"/>
      </w:r>
    </w:p>
    <w:p w14:paraId="3CA21F52" w14:textId="77777777" w:rsidR="00A12CC0" w:rsidRDefault="00A12CC0">
      <w:pPr>
        <w:pStyle w:val="TOC1"/>
        <w:tabs>
          <w:tab w:val="left" w:pos="480"/>
          <w:tab w:val="right" w:leader="dot" w:pos="9350"/>
        </w:tabs>
        <w:rPr>
          <w:rFonts w:asciiTheme="minorHAnsi" w:eastAsiaTheme="minorEastAsia" w:hAnsiTheme="minorHAnsi" w:cstheme="minorBidi"/>
          <w:b w:val="0"/>
          <w:noProof/>
          <w:sz w:val="22"/>
          <w:szCs w:val="22"/>
        </w:rPr>
      </w:pPr>
      <w:r>
        <w:rPr>
          <w:noProof/>
        </w:rPr>
        <w:t>3.</w:t>
      </w:r>
      <w:r>
        <w:rPr>
          <w:rFonts w:asciiTheme="minorHAnsi" w:eastAsiaTheme="minorEastAsia" w:hAnsiTheme="minorHAnsi" w:cstheme="minorBidi"/>
          <w:b w:val="0"/>
          <w:noProof/>
          <w:sz w:val="22"/>
          <w:szCs w:val="22"/>
        </w:rPr>
        <w:tab/>
      </w:r>
      <w:r>
        <w:rPr>
          <w:noProof/>
        </w:rPr>
        <w:t>Project Definition</w:t>
      </w:r>
      <w:r>
        <w:rPr>
          <w:noProof/>
        </w:rPr>
        <w:tab/>
      </w:r>
      <w:r>
        <w:rPr>
          <w:noProof/>
        </w:rPr>
        <w:fldChar w:fldCharType="begin"/>
      </w:r>
      <w:r>
        <w:rPr>
          <w:noProof/>
        </w:rPr>
        <w:instrText xml:space="preserve"> PAGEREF _Toc437251253 \h </w:instrText>
      </w:r>
      <w:r>
        <w:rPr>
          <w:noProof/>
        </w:rPr>
      </w:r>
      <w:r>
        <w:rPr>
          <w:noProof/>
        </w:rPr>
        <w:fldChar w:fldCharType="separate"/>
      </w:r>
      <w:r w:rsidR="006D6CBA">
        <w:rPr>
          <w:noProof/>
        </w:rPr>
        <w:t>9</w:t>
      </w:r>
      <w:r>
        <w:rPr>
          <w:noProof/>
        </w:rPr>
        <w:fldChar w:fldCharType="end"/>
      </w:r>
    </w:p>
    <w:p w14:paraId="32985AB7"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t>3.1</w:t>
      </w:r>
      <w:r>
        <w:rPr>
          <w:rFonts w:asciiTheme="minorHAnsi" w:eastAsiaTheme="minorEastAsia" w:hAnsiTheme="minorHAnsi" w:cstheme="minorBidi"/>
          <w:noProof/>
          <w:sz w:val="22"/>
        </w:rPr>
        <w:tab/>
      </w:r>
      <w:r>
        <w:rPr>
          <w:noProof/>
        </w:rPr>
        <w:t>Need Statement</w:t>
      </w:r>
      <w:r>
        <w:rPr>
          <w:noProof/>
        </w:rPr>
        <w:tab/>
      </w:r>
      <w:r>
        <w:rPr>
          <w:noProof/>
        </w:rPr>
        <w:fldChar w:fldCharType="begin"/>
      </w:r>
      <w:r>
        <w:rPr>
          <w:noProof/>
        </w:rPr>
        <w:instrText xml:space="preserve"> PAGEREF _Toc437251254 \h </w:instrText>
      </w:r>
      <w:r>
        <w:rPr>
          <w:noProof/>
        </w:rPr>
      </w:r>
      <w:r>
        <w:rPr>
          <w:noProof/>
        </w:rPr>
        <w:fldChar w:fldCharType="separate"/>
      </w:r>
      <w:r w:rsidR="006D6CBA">
        <w:rPr>
          <w:noProof/>
        </w:rPr>
        <w:t>9</w:t>
      </w:r>
      <w:r>
        <w:rPr>
          <w:noProof/>
        </w:rPr>
        <w:fldChar w:fldCharType="end"/>
      </w:r>
    </w:p>
    <w:p w14:paraId="19DCF4BA"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t>3.2</w:t>
      </w:r>
      <w:r>
        <w:rPr>
          <w:rFonts w:asciiTheme="minorHAnsi" w:eastAsiaTheme="minorEastAsia" w:hAnsiTheme="minorHAnsi" w:cstheme="minorBidi"/>
          <w:noProof/>
          <w:sz w:val="22"/>
        </w:rPr>
        <w:tab/>
      </w:r>
      <w:r>
        <w:rPr>
          <w:noProof/>
        </w:rPr>
        <w:t>Goal Statement &amp; Objectives</w:t>
      </w:r>
      <w:r>
        <w:rPr>
          <w:noProof/>
        </w:rPr>
        <w:tab/>
      </w:r>
      <w:r>
        <w:rPr>
          <w:noProof/>
        </w:rPr>
        <w:fldChar w:fldCharType="begin"/>
      </w:r>
      <w:r>
        <w:rPr>
          <w:noProof/>
        </w:rPr>
        <w:instrText xml:space="preserve"> PAGEREF _Toc437251255 \h </w:instrText>
      </w:r>
      <w:r>
        <w:rPr>
          <w:noProof/>
        </w:rPr>
      </w:r>
      <w:r>
        <w:rPr>
          <w:noProof/>
        </w:rPr>
        <w:fldChar w:fldCharType="separate"/>
      </w:r>
      <w:r w:rsidR="006D6CBA">
        <w:rPr>
          <w:noProof/>
        </w:rPr>
        <w:t>9</w:t>
      </w:r>
      <w:r>
        <w:rPr>
          <w:noProof/>
        </w:rPr>
        <w:fldChar w:fldCharType="end"/>
      </w:r>
    </w:p>
    <w:p w14:paraId="4CA539AB"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t>3.3</w:t>
      </w:r>
      <w:r>
        <w:rPr>
          <w:rFonts w:asciiTheme="minorHAnsi" w:eastAsiaTheme="minorEastAsia" w:hAnsiTheme="minorHAnsi" w:cstheme="minorBidi"/>
          <w:noProof/>
          <w:sz w:val="22"/>
        </w:rPr>
        <w:tab/>
      </w:r>
      <w:r>
        <w:rPr>
          <w:noProof/>
        </w:rPr>
        <w:t>Constraints</w:t>
      </w:r>
      <w:r>
        <w:rPr>
          <w:noProof/>
        </w:rPr>
        <w:tab/>
      </w:r>
      <w:r>
        <w:rPr>
          <w:noProof/>
        </w:rPr>
        <w:fldChar w:fldCharType="begin"/>
      </w:r>
      <w:r>
        <w:rPr>
          <w:noProof/>
        </w:rPr>
        <w:instrText xml:space="preserve"> PAGEREF _Toc437251256 \h </w:instrText>
      </w:r>
      <w:r>
        <w:rPr>
          <w:noProof/>
        </w:rPr>
      </w:r>
      <w:r>
        <w:rPr>
          <w:noProof/>
        </w:rPr>
        <w:fldChar w:fldCharType="separate"/>
      </w:r>
      <w:r w:rsidR="006D6CBA">
        <w:rPr>
          <w:noProof/>
        </w:rPr>
        <w:t>11</w:t>
      </w:r>
      <w:r>
        <w:rPr>
          <w:noProof/>
        </w:rPr>
        <w:fldChar w:fldCharType="end"/>
      </w:r>
    </w:p>
    <w:p w14:paraId="79A23480" w14:textId="77777777" w:rsidR="00A12CC0" w:rsidRDefault="00A12CC0">
      <w:pPr>
        <w:pStyle w:val="TOC3"/>
        <w:tabs>
          <w:tab w:val="left" w:pos="1320"/>
          <w:tab w:val="right" w:leader="dot" w:pos="9350"/>
        </w:tabs>
        <w:rPr>
          <w:rFonts w:asciiTheme="minorHAnsi" w:eastAsiaTheme="minorEastAsia" w:hAnsiTheme="minorHAnsi" w:cstheme="minorBidi"/>
          <w:noProof/>
          <w:sz w:val="22"/>
          <w:szCs w:val="22"/>
        </w:rPr>
      </w:pPr>
      <w:r>
        <w:rPr>
          <w:noProof/>
        </w:rPr>
        <w:t>3.3.1</w:t>
      </w:r>
      <w:r>
        <w:rPr>
          <w:rFonts w:asciiTheme="minorHAnsi" w:eastAsiaTheme="minorEastAsia" w:hAnsiTheme="minorHAnsi" w:cstheme="minorBidi"/>
          <w:noProof/>
          <w:sz w:val="22"/>
          <w:szCs w:val="22"/>
        </w:rPr>
        <w:tab/>
      </w:r>
      <w:r>
        <w:rPr>
          <w:noProof/>
        </w:rPr>
        <w:t>Stability</w:t>
      </w:r>
      <w:r>
        <w:rPr>
          <w:noProof/>
        </w:rPr>
        <w:tab/>
      </w:r>
      <w:r>
        <w:rPr>
          <w:noProof/>
        </w:rPr>
        <w:fldChar w:fldCharType="begin"/>
      </w:r>
      <w:r>
        <w:rPr>
          <w:noProof/>
        </w:rPr>
        <w:instrText xml:space="preserve"> PAGEREF _Toc437251257 \h </w:instrText>
      </w:r>
      <w:r>
        <w:rPr>
          <w:noProof/>
        </w:rPr>
      </w:r>
      <w:r>
        <w:rPr>
          <w:noProof/>
        </w:rPr>
        <w:fldChar w:fldCharType="separate"/>
      </w:r>
      <w:r w:rsidR="006D6CBA">
        <w:rPr>
          <w:noProof/>
        </w:rPr>
        <w:t>11</w:t>
      </w:r>
      <w:r>
        <w:rPr>
          <w:noProof/>
        </w:rPr>
        <w:fldChar w:fldCharType="end"/>
      </w:r>
    </w:p>
    <w:p w14:paraId="5EC51B78" w14:textId="77777777" w:rsidR="00A12CC0" w:rsidRDefault="00A12CC0">
      <w:pPr>
        <w:pStyle w:val="TOC3"/>
        <w:tabs>
          <w:tab w:val="left" w:pos="1320"/>
          <w:tab w:val="right" w:leader="dot" w:pos="9350"/>
        </w:tabs>
        <w:rPr>
          <w:rFonts w:asciiTheme="minorHAnsi" w:eastAsiaTheme="minorEastAsia" w:hAnsiTheme="minorHAnsi" w:cstheme="minorBidi"/>
          <w:noProof/>
          <w:sz w:val="22"/>
          <w:szCs w:val="22"/>
        </w:rPr>
      </w:pPr>
      <w:r>
        <w:rPr>
          <w:noProof/>
        </w:rPr>
        <w:t>3.3.2</w:t>
      </w:r>
      <w:r>
        <w:rPr>
          <w:rFonts w:asciiTheme="minorHAnsi" w:eastAsiaTheme="minorEastAsia" w:hAnsiTheme="minorHAnsi" w:cstheme="minorBidi"/>
          <w:noProof/>
          <w:sz w:val="22"/>
          <w:szCs w:val="22"/>
        </w:rPr>
        <w:tab/>
      </w:r>
      <w:r>
        <w:rPr>
          <w:noProof/>
        </w:rPr>
        <w:t>Weight and Mobility</w:t>
      </w:r>
      <w:r>
        <w:rPr>
          <w:noProof/>
        </w:rPr>
        <w:tab/>
      </w:r>
      <w:r>
        <w:rPr>
          <w:noProof/>
        </w:rPr>
        <w:fldChar w:fldCharType="begin"/>
      </w:r>
      <w:r>
        <w:rPr>
          <w:noProof/>
        </w:rPr>
        <w:instrText xml:space="preserve"> PAGEREF _Toc437251258 \h </w:instrText>
      </w:r>
      <w:r>
        <w:rPr>
          <w:noProof/>
        </w:rPr>
      </w:r>
      <w:r>
        <w:rPr>
          <w:noProof/>
        </w:rPr>
        <w:fldChar w:fldCharType="separate"/>
      </w:r>
      <w:r w:rsidR="006D6CBA">
        <w:rPr>
          <w:noProof/>
        </w:rPr>
        <w:t>12</w:t>
      </w:r>
      <w:r>
        <w:rPr>
          <w:noProof/>
        </w:rPr>
        <w:fldChar w:fldCharType="end"/>
      </w:r>
    </w:p>
    <w:p w14:paraId="4ABBA5EE" w14:textId="77777777" w:rsidR="00A12CC0" w:rsidRDefault="00A12CC0">
      <w:pPr>
        <w:pStyle w:val="TOC3"/>
        <w:tabs>
          <w:tab w:val="left" w:pos="1320"/>
          <w:tab w:val="right" w:leader="dot" w:pos="9350"/>
        </w:tabs>
        <w:rPr>
          <w:rFonts w:asciiTheme="minorHAnsi" w:eastAsiaTheme="minorEastAsia" w:hAnsiTheme="minorHAnsi" w:cstheme="minorBidi"/>
          <w:noProof/>
          <w:sz w:val="22"/>
          <w:szCs w:val="22"/>
        </w:rPr>
      </w:pPr>
      <w:r>
        <w:rPr>
          <w:noProof/>
        </w:rPr>
        <w:t>3.3.3</w:t>
      </w:r>
      <w:r>
        <w:rPr>
          <w:rFonts w:asciiTheme="minorHAnsi" w:eastAsiaTheme="minorEastAsia" w:hAnsiTheme="minorHAnsi" w:cstheme="minorBidi"/>
          <w:noProof/>
          <w:sz w:val="22"/>
          <w:szCs w:val="22"/>
        </w:rPr>
        <w:tab/>
      </w:r>
      <w:r>
        <w:rPr>
          <w:noProof/>
        </w:rPr>
        <w:t>Horns</w:t>
      </w:r>
      <w:r>
        <w:rPr>
          <w:noProof/>
        </w:rPr>
        <w:tab/>
      </w:r>
      <w:r>
        <w:rPr>
          <w:noProof/>
        </w:rPr>
        <w:fldChar w:fldCharType="begin"/>
      </w:r>
      <w:r>
        <w:rPr>
          <w:noProof/>
        </w:rPr>
        <w:instrText xml:space="preserve"> PAGEREF _Toc437251259 \h </w:instrText>
      </w:r>
      <w:r>
        <w:rPr>
          <w:noProof/>
        </w:rPr>
      </w:r>
      <w:r>
        <w:rPr>
          <w:noProof/>
        </w:rPr>
        <w:fldChar w:fldCharType="separate"/>
      </w:r>
      <w:r w:rsidR="006D6CBA">
        <w:rPr>
          <w:noProof/>
        </w:rPr>
        <w:t>12</w:t>
      </w:r>
      <w:r>
        <w:rPr>
          <w:noProof/>
        </w:rPr>
        <w:fldChar w:fldCharType="end"/>
      </w:r>
    </w:p>
    <w:p w14:paraId="1BD98569" w14:textId="77777777" w:rsidR="00A12CC0" w:rsidRDefault="00A12CC0">
      <w:pPr>
        <w:pStyle w:val="TOC3"/>
        <w:tabs>
          <w:tab w:val="left" w:pos="1320"/>
          <w:tab w:val="right" w:leader="dot" w:pos="9350"/>
        </w:tabs>
        <w:rPr>
          <w:rFonts w:asciiTheme="minorHAnsi" w:eastAsiaTheme="minorEastAsia" w:hAnsiTheme="minorHAnsi" w:cstheme="minorBidi"/>
          <w:noProof/>
          <w:sz w:val="22"/>
          <w:szCs w:val="22"/>
        </w:rPr>
      </w:pPr>
      <w:r>
        <w:rPr>
          <w:noProof/>
        </w:rPr>
        <w:t>3.3.4</w:t>
      </w:r>
      <w:r>
        <w:rPr>
          <w:rFonts w:asciiTheme="minorHAnsi" w:eastAsiaTheme="minorEastAsia" w:hAnsiTheme="minorHAnsi" w:cstheme="minorBidi"/>
          <w:noProof/>
          <w:sz w:val="22"/>
          <w:szCs w:val="22"/>
        </w:rPr>
        <w:tab/>
      </w:r>
      <w:r>
        <w:rPr>
          <w:noProof/>
        </w:rPr>
        <w:t>Cost</w:t>
      </w:r>
      <w:r>
        <w:rPr>
          <w:noProof/>
        </w:rPr>
        <w:tab/>
      </w:r>
      <w:r>
        <w:rPr>
          <w:noProof/>
        </w:rPr>
        <w:fldChar w:fldCharType="begin"/>
      </w:r>
      <w:r>
        <w:rPr>
          <w:noProof/>
        </w:rPr>
        <w:instrText xml:space="preserve"> PAGEREF _Toc437251260 \h </w:instrText>
      </w:r>
      <w:r>
        <w:rPr>
          <w:noProof/>
        </w:rPr>
      </w:r>
      <w:r>
        <w:rPr>
          <w:noProof/>
        </w:rPr>
        <w:fldChar w:fldCharType="separate"/>
      </w:r>
      <w:r w:rsidR="006D6CBA">
        <w:rPr>
          <w:noProof/>
        </w:rPr>
        <w:t>12</w:t>
      </w:r>
      <w:r>
        <w:rPr>
          <w:noProof/>
        </w:rPr>
        <w:fldChar w:fldCharType="end"/>
      </w:r>
    </w:p>
    <w:p w14:paraId="02DFE0D8" w14:textId="77777777" w:rsidR="00A12CC0" w:rsidRDefault="00A12CC0">
      <w:pPr>
        <w:pStyle w:val="TOC1"/>
        <w:tabs>
          <w:tab w:val="left" w:pos="480"/>
          <w:tab w:val="right" w:leader="dot" w:pos="9350"/>
        </w:tabs>
        <w:rPr>
          <w:rFonts w:asciiTheme="minorHAnsi" w:eastAsiaTheme="minorEastAsia" w:hAnsiTheme="minorHAnsi" w:cstheme="minorBidi"/>
          <w:b w:val="0"/>
          <w:noProof/>
          <w:sz w:val="22"/>
          <w:szCs w:val="22"/>
        </w:rPr>
      </w:pPr>
      <w:r>
        <w:rPr>
          <w:noProof/>
        </w:rPr>
        <w:t>4.</w:t>
      </w:r>
      <w:r>
        <w:rPr>
          <w:rFonts w:asciiTheme="minorHAnsi" w:eastAsiaTheme="minorEastAsia" w:hAnsiTheme="minorHAnsi" w:cstheme="minorBidi"/>
          <w:b w:val="0"/>
          <w:noProof/>
          <w:sz w:val="22"/>
          <w:szCs w:val="22"/>
        </w:rPr>
        <w:tab/>
      </w:r>
      <w:r>
        <w:rPr>
          <w:noProof/>
        </w:rPr>
        <w:t>Concept Generation and Overview</w:t>
      </w:r>
      <w:r>
        <w:rPr>
          <w:noProof/>
        </w:rPr>
        <w:tab/>
      </w:r>
      <w:r>
        <w:rPr>
          <w:noProof/>
        </w:rPr>
        <w:fldChar w:fldCharType="begin"/>
      </w:r>
      <w:r>
        <w:rPr>
          <w:noProof/>
        </w:rPr>
        <w:instrText xml:space="preserve"> PAGEREF _Toc437251261 \h </w:instrText>
      </w:r>
      <w:r>
        <w:rPr>
          <w:noProof/>
        </w:rPr>
      </w:r>
      <w:r>
        <w:rPr>
          <w:noProof/>
        </w:rPr>
        <w:fldChar w:fldCharType="separate"/>
      </w:r>
      <w:r w:rsidR="006D6CBA">
        <w:rPr>
          <w:noProof/>
        </w:rPr>
        <w:t>13</w:t>
      </w:r>
      <w:r>
        <w:rPr>
          <w:noProof/>
        </w:rPr>
        <w:fldChar w:fldCharType="end"/>
      </w:r>
    </w:p>
    <w:p w14:paraId="61C16DD2"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t>4.1</w:t>
      </w:r>
      <w:r>
        <w:rPr>
          <w:rFonts w:asciiTheme="minorHAnsi" w:eastAsiaTheme="minorEastAsia" w:hAnsiTheme="minorHAnsi" w:cstheme="minorBidi"/>
          <w:noProof/>
          <w:sz w:val="22"/>
        </w:rPr>
        <w:tab/>
      </w:r>
      <w:r>
        <w:rPr>
          <w:noProof/>
        </w:rPr>
        <w:t>Structure Designs</w:t>
      </w:r>
      <w:r>
        <w:rPr>
          <w:noProof/>
        </w:rPr>
        <w:tab/>
      </w:r>
      <w:r>
        <w:rPr>
          <w:noProof/>
        </w:rPr>
        <w:fldChar w:fldCharType="begin"/>
      </w:r>
      <w:r>
        <w:rPr>
          <w:noProof/>
        </w:rPr>
        <w:instrText xml:space="preserve"> PAGEREF _Toc437251262 \h </w:instrText>
      </w:r>
      <w:r>
        <w:rPr>
          <w:noProof/>
        </w:rPr>
      </w:r>
      <w:r>
        <w:rPr>
          <w:noProof/>
        </w:rPr>
        <w:fldChar w:fldCharType="separate"/>
      </w:r>
      <w:r w:rsidR="006D6CBA">
        <w:rPr>
          <w:noProof/>
        </w:rPr>
        <w:t>13</w:t>
      </w:r>
      <w:r>
        <w:rPr>
          <w:noProof/>
        </w:rPr>
        <w:fldChar w:fldCharType="end"/>
      </w:r>
    </w:p>
    <w:p w14:paraId="549F09B3" w14:textId="77777777" w:rsidR="00A12CC0" w:rsidRDefault="00A12CC0">
      <w:pPr>
        <w:pStyle w:val="TOC3"/>
        <w:tabs>
          <w:tab w:val="left" w:pos="1320"/>
          <w:tab w:val="right" w:leader="dot" w:pos="9350"/>
        </w:tabs>
        <w:rPr>
          <w:rFonts w:asciiTheme="minorHAnsi" w:eastAsiaTheme="minorEastAsia" w:hAnsiTheme="minorHAnsi" w:cstheme="minorBidi"/>
          <w:noProof/>
          <w:sz w:val="22"/>
          <w:szCs w:val="22"/>
        </w:rPr>
      </w:pPr>
      <w:r>
        <w:rPr>
          <w:noProof/>
        </w:rPr>
        <w:t>4.1.1</w:t>
      </w:r>
      <w:r>
        <w:rPr>
          <w:rFonts w:asciiTheme="minorHAnsi" w:eastAsiaTheme="minorEastAsia" w:hAnsiTheme="minorHAnsi" w:cstheme="minorBidi"/>
          <w:noProof/>
          <w:sz w:val="22"/>
          <w:szCs w:val="22"/>
        </w:rPr>
        <w:tab/>
      </w:r>
      <w:r>
        <w:rPr>
          <w:noProof/>
        </w:rPr>
        <w:t>Design S-1: 80/20 Structure</w:t>
      </w:r>
      <w:r>
        <w:rPr>
          <w:noProof/>
        </w:rPr>
        <w:tab/>
      </w:r>
      <w:r>
        <w:rPr>
          <w:noProof/>
        </w:rPr>
        <w:fldChar w:fldCharType="begin"/>
      </w:r>
      <w:r>
        <w:rPr>
          <w:noProof/>
        </w:rPr>
        <w:instrText xml:space="preserve"> PAGEREF _Toc437251263 \h </w:instrText>
      </w:r>
      <w:r>
        <w:rPr>
          <w:noProof/>
        </w:rPr>
      </w:r>
      <w:r>
        <w:rPr>
          <w:noProof/>
        </w:rPr>
        <w:fldChar w:fldCharType="separate"/>
      </w:r>
      <w:r w:rsidR="006D6CBA">
        <w:rPr>
          <w:noProof/>
        </w:rPr>
        <w:t>13</w:t>
      </w:r>
      <w:r>
        <w:rPr>
          <w:noProof/>
        </w:rPr>
        <w:fldChar w:fldCharType="end"/>
      </w:r>
    </w:p>
    <w:p w14:paraId="744404E5" w14:textId="77777777" w:rsidR="00A12CC0" w:rsidRDefault="00A12CC0">
      <w:pPr>
        <w:pStyle w:val="TOC3"/>
        <w:tabs>
          <w:tab w:val="left" w:pos="1320"/>
          <w:tab w:val="right" w:leader="dot" w:pos="9350"/>
        </w:tabs>
        <w:rPr>
          <w:rFonts w:asciiTheme="minorHAnsi" w:eastAsiaTheme="minorEastAsia" w:hAnsiTheme="minorHAnsi" w:cstheme="minorBidi"/>
          <w:noProof/>
          <w:sz w:val="22"/>
          <w:szCs w:val="22"/>
        </w:rPr>
      </w:pPr>
      <w:r>
        <w:rPr>
          <w:noProof/>
        </w:rPr>
        <w:t>4.1.2</w:t>
      </w:r>
      <w:r>
        <w:rPr>
          <w:rFonts w:asciiTheme="minorHAnsi" w:eastAsiaTheme="minorEastAsia" w:hAnsiTheme="minorHAnsi" w:cstheme="minorBidi"/>
          <w:noProof/>
          <w:sz w:val="22"/>
          <w:szCs w:val="22"/>
        </w:rPr>
        <w:tab/>
      </w:r>
      <w:r>
        <w:rPr>
          <w:noProof/>
        </w:rPr>
        <w:t>Design S-2: Custom Aluminum Structure</w:t>
      </w:r>
      <w:r>
        <w:rPr>
          <w:noProof/>
        </w:rPr>
        <w:tab/>
      </w:r>
      <w:r>
        <w:rPr>
          <w:noProof/>
        </w:rPr>
        <w:fldChar w:fldCharType="begin"/>
      </w:r>
      <w:r>
        <w:rPr>
          <w:noProof/>
        </w:rPr>
        <w:instrText xml:space="preserve"> PAGEREF _Toc437251264 \h </w:instrText>
      </w:r>
      <w:r>
        <w:rPr>
          <w:noProof/>
        </w:rPr>
      </w:r>
      <w:r>
        <w:rPr>
          <w:noProof/>
        </w:rPr>
        <w:fldChar w:fldCharType="separate"/>
      </w:r>
      <w:r w:rsidR="006D6CBA">
        <w:rPr>
          <w:noProof/>
        </w:rPr>
        <w:t>15</w:t>
      </w:r>
      <w:r>
        <w:rPr>
          <w:noProof/>
        </w:rPr>
        <w:fldChar w:fldCharType="end"/>
      </w:r>
    </w:p>
    <w:p w14:paraId="707CC278"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t>4.2</w:t>
      </w:r>
      <w:r>
        <w:rPr>
          <w:rFonts w:asciiTheme="minorHAnsi" w:eastAsiaTheme="minorEastAsia" w:hAnsiTheme="minorHAnsi" w:cstheme="minorBidi"/>
          <w:noProof/>
          <w:sz w:val="22"/>
        </w:rPr>
        <w:tab/>
      </w:r>
      <w:r>
        <w:rPr>
          <w:noProof/>
        </w:rPr>
        <w:t>Horn Holder Designs</w:t>
      </w:r>
      <w:r>
        <w:rPr>
          <w:noProof/>
        </w:rPr>
        <w:tab/>
      </w:r>
      <w:r>
        <w:rPr>
          <w:noProof/>
        </w:rPr>
        <w:fldChar w:fldCharType="begin"/>
      </w:r>
      <w:r>
        <w:rPr>
          <w:noProof/>
        </w:rPr>
        <w:instrText xml:space="preserve"> PAGEREF _Toc437251265 \h </w:instrText>
      </w:r>
      <w:r>
        <w:rPr>
          <w:noProof/>
        </w:rPr>
      </w:r>
      <w:r>
        <w:rPr>
          <w:noProof/>
        </w:rPr>
        <w:fldChar w:fldCharType="separate"/>
      </w:r>
      <w:r w:rsidR="006D6CBA">
        <w:rPr>
          <w:noProof/>
        </w:rPr>
        <w:t>16</w:t>
      </w:r>
      <w:r>
        <w:rPr>
          <w:noProof/>
        </w:rPr>
        <w:fldChar w:fldCharType="end"/>
      </w:r>
    </w:p>
    <w:p w14:paraId="7D3D6A67" w14:textId="77777777" w:rsidR="00A12CC0" w:rsidRDefault="00A12CC0">
      <w:pPr>
        <w:pStyle w:val="TOC3"/>
        <w:tabs>
          <w:tab w:val="left" w:pos="1320"/>
          <w:tab w:val="right" w:leader="dot" w:pos="9350"/>
        </w:tabs>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Design H-1: Bracket Enclosure</w:t>
      </w:r>
      <w:r>
        <w:rPr>
          <w:noProof/>
        </w:rPr>
        <w:tab/>
      </w:r>
      <w:r>
        <w:rPr>
          <w:noProof/>
        </w:rPr>
        <w:fldChar w:fldCharType="begin"/>
      </w:r>
      <w:r>
        <w:rPr>
          <w:noProof/>
        </w:rPr>
        <w:instrText xml:space="preserve"> PAGEREF _Toc437251266 \h </w:instrText>
      </w:r>
      <w:r>
        <w:rPr>
          <w:noProof/>
        </w:rPr>
      </w:r>
      <w:r>
        <w:rPr>
          <w:noProof/>
        </w:rPr>
        <w:fldChar w:fldCharType="separate"/>
      </w:r>
      <w:r w:rsidR="006D6CBA">
        <w:rPr>
          <w:noProof/>
        </w:rPr>
        <w:t>16</w:t>
      </w:r>
      <w:r>
        <w:rPr>
          <w:noProof/>
        </w:rPr>
        <w:fldChar w:fldCharType="end"/>
      </w:r>
    </w:p>
    <w:p w14:paraId="3827F884" w14:textId="77777777" w:rsidR="00A12CC0" w:rsidRDefault="00A12CC0">
      <w:pPr>
        <w:pStyle w:val="TOC3"/>
        <w:tabs>
          <w:tab w:val="left" w:pos="1320"/>
          <w:tab w:val="right" w:leader="dot" w:pos="9350"/>
        </w:tabs>
        <w:rPr>
          <w:rFonts w:asciiTheme="minorHAnsi" w:eastAsiaTheme="minorEastAsia" w:hAnsiTheme="minorHAnsi" w:cstheme="minorBidi"/>
          <w:noProof/>
          <w:sz w:val="22"/>
          <w:szCs w:val="22"/>
        </w:rPr>
      </w:pPr>
      <w:r>
        <w:rPr>
          <w:noProof/>
        </w:rPr>
        <w:lastRenderedPageBreak/>
        <w:t>4.2.2</w:t>
      </w:r>
      <w:r>
        <w:rPr>
          <w:rFonts w:asciiTheme="minorHAnsi" w:eastAsiaTheme="minorEastAsia" w:hAnsiTheme="minorHAnsi" w:cstheme="minorBidi"/>
          <w:noProof/>
          <w:sz w:val="22"/>
          <w:szCs w:val="22"/>
        </w:rPr>
        <w:tab/>
      </w:r>
      <w:r>
        <w:rPr>
          <w:noProof/>
        </w:rPr>
        <w:t>Design H-2: Articulating Arm</w:t>
      </w:r>
      <w:r>
        <w:rPr>
          <w:noProof/>
        </w:rPr>
        <w:tab/>
      </w:r>
      <w:r>
        <w:rPr>
          <w:noProof/>
        </w:rPr>
        <w:fldChar w:fldCharType="begin"/>
      </w:r>
      <w:r>
        <w:rPr>
          <w:noProof/>
        </w:rPr>
        <w:instrText xml:space="preserve"> PAGEREF _Toc437251267 \h </w:instrText>
      </w:r>
      <w:r>
        <w:rPr>
          <w:noProof/>
        </w:rPr>
      </w:r>
      <w:r>
        <w:rPr>
          <w:noProof/>
        </w:rPr>
        <w:fldChar w:fldCharType="separate"/>
      </w:r>
      <w:r w:rsidR="006D6CBA">
        <w:rPr>
          <w:noProof/>
        </w:rPr>
        <w:t>17</w:t>
      </w:r>
      <w:r>
        <w:rPr>
          <w:noProof/>
        </w:rPr>
        <w:fldChar w:fldCharType="end"/>
      </w:r>
    </w:p>
    <w:p w14:paraId="7075A69C"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t>4.3</w:t>
      </w:r>
      <w:r>
        <w:rPr>
          <w:rFonts w:asciiTheme="minorHAnsi" w:eastAsiaTheme="minorEastAsia" w:hAnsiTheme="minorHAnsi" w:cstheme="minorBidi"/>
          <w:noProof/>
          <w:sz w:val="22"/>
        </w:rPr>
        <w:tab/>
      </w:r>
      <w:r>
        <w:rPr>
          <w:noProof/>
        </w:rPr>
        <w:t>Base Designs</w:t>
      </w:r>
      <w:r>
        <w:rPr>
          <w:noProof/>
        </w:rPr>
        <w:tab/>
      </w:r>
      <w:r>
        <w:rPr>
          <w:noProof/>
        </w:rPr>
        <w:fldChar w:fldCharType="begin"/>
      </w:r>
      <w:r>
        <w:rPr>
          <w:noProof/>
        </w:rPr>
        <w:instrText xml:space="preserve"> PAGEREF _Toc437251268 \h </w:instrText>
      </w:r>
      <w:r>
        <w:rPr>
          <w:noProof/>
        </w:rPr>
      </w:r>
      <w:r>
        <w:rPr>
          <w:noProof/>
        </w:rPr>
        <w:fldChar w:fldCharType="separate"/>
      </w:r>
      <w:r w:rsidR="006D6CBA">
        <w:rPr>
          <w:noProof/>
        </w:rPr>
        <w:t>19</w:t>
      </w:r>
      <w:r>
        <w:rPr>
          <w:noProof/>
        </w:rPr>
        <w:fldChar w:fldCharType="end"/>
      </w:r>
    </w:p>
    <w:p w14:paraId="6C859386" w14:textId="77777777" w:rsidR="00A12CC0" w:rsidRDefault="00A12CC0">
      <w:pPr>
        <w:pStyle w:val="TOC3"/>
        <w:tabs>
          <w:tab w:val="left" w:pos="1320"/>
          <w:tab w:val="right" w:leader="dot" w:pos="9350"/>
        </w:tabs>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Design B-1: 80/20 Castors</w:t>
      </w:r>
      <w:r>
        <w:rPr>
          <w:noProof/>
        </w:rPr>
        <w:tab/>
      </w:r>
      <w:r>
        <w:rPr>
          <w:noProof/>
        </w:rPr>
        <w:fldChar w:fldCharType="begin"/>
      </w:r>
      <w:r>
        <w:rPr>
          <w:noProof/>
        </w:rPr>
        <w:instrText xml:space="preserve"> PAGEREF _Toc437251269 \h </w:instrText>
      </w:r>
      <w:r>
        <w:rPr>
          <w:noProof/>
        </w:rPr>
      </w:r>
      <w:r>
        <w:rPr>
          <w:noProof/>
        </w:rPr>
        <w:fldChar w:fldCharType="separate"/>
      </w:r>
      <w:r w:rsidR="006D6CBA">
        <w:rPr>
          <w:noProof/>
        </w:rPr>
        <w:t>19</w:t>
      </w:r>
      <w:r>
        <w:rPr>
          <w:noProof/>
        </w:rPr>
        <w:fldChar w:fldCharType="end"/>
      </w:r>
    </w:p>
    <w:p w14:paraId="5B796866" w14:textId="77777777" w:rsidR="00A12CC0" w:rsidRDefault="00A12CC0">
      <w:pPr>
        <w:pStyle w:val="TOC3"/>
        <w:tabs>
          <w:tab w:val="left" w:pos="1320"/>
          <w:tab w:val="right" w:leader="dot" w:pos="9350"/>
        </w:tabs>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Design B-2: Pre-Fabricated Cart</w:t>
      </w:r>
      <w:r>
        <w:rPr>
          <w:noProof/>
        </w:rPr>
        <w:tab/>
      </w:r>
      <w:r>
        <w:rPr>
          <w:noProof/>
        </w:rPr>
        <w:fldChar w:fldCharType="begin"/>
      </w:r>
      <w:r>
        <w:rPr>
          <w:noProof/>
        </w:rPr>
        <w:instrText xml:space="preserve"> PAGEREF _Toc437251270 \h </w:instrText>
      </w:r>
      <w:r>
        <w:rPr>
          <w:noProof/>
        </w:rPr>
      </w:r>
      <w:r>
        <w:rPr>
          <w:noProof/>
        </w:rPr>
        <w:fldChar w:fldCharType="separate"/>
      </w:r>
      <w:r w:rsidR="006D6CBA">
        <w:rPr>
          <w:noProof/>
        </w:rPr>
        <w:t>20</w:t>
      </w:r>
      <w:r>
        <w:rPr>
          <w:noProof/>
        </w:rPr>
        <w:fldChar w:fldCharType="end"/>
      </w:r>
    </w:p>
    <w:p w14:paraId="5BA70079" w14:textId="77777777" w:rsidR="00A12CC0" w:rsidRDefault="00A12CC0">
      <w:pPr>
        <w:pStyle w:val="TOC1"/>
        <w:tabs>
          <w:tab w:val="left" w:pos="480"/>
          <w:tab w:val="right" w:leader="dot" w:pos="9350"/>
        </w:tabs>
        <w:rPr>
          <w:rFonts w:asciiTheme="minorHAnsi" w:eastAsiaTheme="minorEastAsia" w:hAnsiTheme="minorHAnsi" w:cstheme="minorBidi"/>
          <w:b w:val="0"/>
          <w:noProof/>
          <w:sz w:val="22"/>
          <w:szCs w:val="22"/>
        </w:rPr>
      </w:pPr>
      <w:r>
        <w:rPr>
          <w:noProof/>
        </w:rPr>
        <w:t>5.</w:t>
      </w:r>
      <w:r>
        <w:rPr>
          <w:rFonts w:asciiTheme="minorHAnsi" w:eastAsiaTheme="minorEastAsia" w:hAnsiTheme="minorHAnsi" w:cstheme="minorBidi"/>
          <w:b w:val="0"/>
          <w:noProof/>
          <w:sz w:val="22"/>
          <w:szCs w:val="22"/>
        </w:rPr>
        <w:tab/>
      </w:r>
      <w:r>
        <w:rPr>
          <w:noProof/>
        </w:rPr>
        <w:t>Concept Selection</w:t>
      </w:r>
      <w:r>
        <w:rPr>
          <w:noProof/>
        </w:rPr>
        <w:tab/>
      </w:r>
      <w:r>
        <w:rPr>
          <w:noProof/>
        </w:rPr>
        <w:fldChar w:fldCharType="begin"/>
      </w:r>
      <w:r>
        <w:rPr>
          <w:noProof/>
        </w:rPr>
        <w:instrText xml:space="preserve"> PAGEREF _Toc437251271 \h </w:instrText>
      </w:r>
      <w:r>
        <w:rPr>
          <w:noProof/>
        </w:rPr>
      </w:r>
      <w:r>
        <w:rPr>
          <w:noProof/>
        </w:rPr>
        <w:fldChar w:fldCharType="separate"/>
      </w:r>
      <w:r w:rsidR="006D6CBA">
        <w:rPr>
          <w:noProof/>
        </w:rPr>
        <w:t>21</w:t>
      </w:r>
      <w:r>
        <w:rPr>
          <w:noProof/>
        </w:rPr>
        <w:fldChar w:fldCharType="end"/>
      </w:r>
    </w:p>
    <w:p w14:paraId="30C9FF9E"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t>5.1</w:t>
      </w:r>
      <w:r>
        <w:rPr>
          <w:rFonts w:asciiTheme="minorHAnsi" w:eastAsiaTheme="minorEastAsia" w:hAnsiTheme="minorHAnsi" w:cstheme="minorBidi"/>
          <w:noProof/>
          <w:sz w:val="22"/>
        </w:rPr>
        <w:tab/>
      </w:r>
      <w:r>
        <w:rPr>
          <w:noProof/>
        </w:rPr>
        <w:t>Structure Selection</w:t>
      </w:r>
      <w:r>
        <w:rPr>
          <w:noProof/>
        </w:rPr>
        <w:tab/>
      </w:r>
      <w:r>
        <w:rPr>
          <w:noProof/>
        </w:rPr>
        <w:fldChar w:fldCharType="begin"/>
      </w:r>
      <w:r>
        <w:rPr>
          <w:noProof/>
        </w:rPr>
        <w:instrText xml:space="preserve"> PAGEREF _Toc437251272 \h </w:instrText>
      </w:r>
      <w:r>
        <w:rPr>
          <w:noProof/>
        </w:rPr>
      </w:r>
      <w:r>
        <w:rPr>
          <w:noProof/>
        </w:rPr>
        <w:fldChar w:fldCharType="separate"/>
      </w:r>
      <w:r w:rsidR="006D6CBA">
        <w:rPr>
          <w:noProof/>
        </w:rPr>
        <w:t>21</w:t>
      </w:r>
      <w:r>
        <w:rPr>
          <w:noProof/>
        </w:rPr>
        <w:fldChar w:fldCharType="end"/>
      </w:r>
    </w:p>
    <w:p w14:paraId="50602C2F"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t>5.2</w:t>
      </w:r>
      <w:r>
        <w:rPr>
          <w:rFonts w:asciiTheme="minorHAnsi" w:eastAsiaTheme="minorEastAsia" w:hAnsiTheme="minorHAnsi" w:cstheme="minorBidi"/>
          <w:noProof/>
          <w:sz w:val="22"/>
        </w:rPr>
        <w:tab/>
      </w:r>
      <w:r>
        <w:rPr>
          <w:noProof/>
        </w:rPr>
        <w:t>Horn Holder Analysis and Selection</w:t>
      </w:r>
      <w:r>
        <w:rPr>
          <w:noProof/>
        </w:rPr>
        <w:tab/>
      </w:r>
      <w:r>
        <w:rPr>
          <w:noProof/>
        </w:rPr>
        <w:fldChar w:fldCharType="begin"/>
      </w:r>
      <w:r>
        <w:rPr>
          <w:noProof/>
        </w:rPr>
        <w:instrText xml:space="preserve"> PAGEREF _Toc437251273 \h </w:instrText>
      </w:r>
      <w:r>
        <w:rPr>
          <w:noProof/>
        </w:rPr>
      </w:r>
      <w:r>
        <w:rPr>
          <w:noProof/>
        </w:rPr>
        <w:fldChar w:fldCharType="separate"/>
      </w:r>
      <w:r w:rsidR="006D6CBA">
        <w:rPr>
          <w:noProof/>
        </w:rPr>
        <w:t>22</w:t>
      </w:r>
      <w:r>
        <w:rPr>
          <w:noProof/>
        </w:rPr>
        <w:fldChar w:fldCharType="end"/>
      </w:r>
    </w:p>
    <w:p w14:paraId="148BF479" w14:textId="77777777" w:rsidR="00A12CC0" w:rsidRDefault="00A12CC0">
      <w:pPr>
        <w:pStyle w:val="TOC3"/>
        <w:tabs>
          <w:tab w:val="left" w:pos="1320"/>
          <w:tab w:val="right" w:leader="dot" w:pos="9350"/>
        </w:tabs>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Design H-1 Analysis</w:t>
      </w:r>
      <w:r>
        <w:rPr>
          <w:noProof/>
        </w:rPr>
        <w:tab/>
      </w:r>
      <w:r>
        <w:rPr>
          <w:noProof/>
        </w:rPr>
        <w:fldChar w:fldCharType="begin"/>
      </w:r>
      <w:r>
        <w:rPr>
          <w:noProof/>
        </w:rPr>
        <w:instrText xml:space="preserve"> PAGEREF _Toc437251274 \h </w:instrText>
      </w:r>
      <w:r>
        <w:rPr>
          <w:noProof/>
        </w:rPr>
      </w:r>
      <w:r>
        <w:rPr>
          <w:noProof/>
        </w:rPr>
        <w:fldChar w:fldCharType="separate"/>
      </w:r>
      <w:r w:rsidR="006D6CBA">
        <w:rPr>
          <w:noProof/>
        </w:rPr>
        <w:t>22</w:t>
      </w:r>
      <w:r>
        <w:rPr>
          <w:noProof/>
        </w:rPr>
        <w:fldChar w:fldCharType="end"/>
      </w:r>
    </w:p>
    <w:p w14:paraId="582E80ED" w14:textId="77777777" w:rsidR="00A12CC0" w:rsidRDefault="00A12CC0">
      <w:pPr>
        <w:pStyle w:val="TOC3"/>
        <w:tabs>
          <w:tab w:val="left" w:pos="1320"/>
          <w:tab w:val="right" w:leader="dot" w:pos="9350"/>
        </w:tabs>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Design H-2 Analysis</w:t>
      </w:r>
      <w:r>
        <w:rPr>
          <w:noProof/>
        </w:rPr>
        <w:tab/>
      </w:r>
      <w:r>
        <w:rPr>
          <w:noProof/>
        </w:rPr>
        <w:fldChar w:fldCharType="begin"/>
      </w:r>
      <w:r>
        <w:rPr>
          <w:noProof/>
        </w:rPr>
        <w:instrText xml:space="preserve"> PAGEREF _Toc437251275 \h </w:instrText>
      </w:r>
      <w:r>
        <w:rPr>
          <w:noProof/>
        </w:rPr>
      </w:r>
      <w:r>
        <w:rPr>
          <w:noProof/>
        </w:rPr>
        <w:fldChar w:fldCharType="separate"/>
      </w:r>
      <w:r w:rsidR="006D6CBA">
        <w:rPr>
          <w:noProof/>
        </w:rPr>
        <w:t>23</w:t>
      </w:r>
      <w:r>
        <w:rPr>
          <w:noProof/>
        </w:rPr>
        <w:fldChar w:fldCharType="end"/>
      </w:r>
    </w:p>
    <w:p w14:paraId="0B14DC11" w14:textId="77777777" w:rsidR="00A12CC0" w:rsidRDefault="00A12CC0">
      <w:pPr>
        <w:pStyle w:val="TOC3"/>
        <w:tabs>
          <w:tab w:val="left" w:pos="1320"/>
          <w:tab w:val="right" w:leader="dot" w:pos="9350"/>
        </w:tabs>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Horn Design Selection</w:t>
      </w:r>
      <w:r>
        <w:rPr>
          <w:noProof/>
        </w:rPr>
        <w:tab/>
      </w:r>
      <w:r>
        <w:rPr>
          <w:noProof/>
        </w:rPr>
        <w:fldChar w:fldCharType="begin"/>
      </w:r>
      <w:r>
        <w:rPr>
          <w:noProof/>
        </w:rPr>
        <w:instrText xml:space="preserve"> PAGEREF _Toc437251276 \h </w:instrText>
      </w:r>
      <w:r>
        <w:rPr>
          <w:noProof/>
        </w:rPr>
      </w:r>
      <w:r>
        <w:rPr>
          <w:noProof/>
        </w:rPr>
        <w:fldChar w:fldCharType="separate"/>
      </w:r>
      <w:r w:rsidR="006D6CBA">
        <w:rPr>
          <w:noProof/>
        </w:rPr>
        <w:t>23</w:t>
      </w:r>
      <w:r>
        <w:rPr>
          <w:noProof/>
        </w:rPr>
        <w:fldChar w:fldCharType="end"/>
      </w:r>
    </w:p>
    <w:p w14:paraId="3A4B3518"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t>5.3</w:t>
      </w:r>
      <w:r>
        <w:rPr>
          <w:rFonts w:asciiTheme="minorHAnsi" w:eastAsiaTheme="minorEastAsia" w:hAnsiTheme="minorHAnsi" w:cstheme="minorBidi"/>
          <w:noProof/>
          <w:sz w:val="22"/>
        </w:rPr>
        <w:tab/>
      </w:r>
      <w:r>
        <w:rPr>
          <w:noProof/>
        </w:rPr>
        <w:t>Base Selection</w:t>
      </w:r>
      <w:r>
        <w:rPr>
          <w:noProof/>
        </w:rPr>
        <w:tab/>
      </w:r>
      <w:r>
        <w:rPr>
          <w:noProof/>
        </w:rPr>
        <w:fldChar w:fldCharType="begin"/>
      </w:r>
      <w:r>
        <w:rPr>
          <w:noProof/>
        </w:rPr>
        <w:instrText xml:space="preserve"> PAGEREF _Toc437251277 \h </w:instrText>
      </w:r>
      <w:r>
        <w:rPr>
          <w:noProof/>
        </w:rPr>
      </w:r>
      <w:r>
        <w:rPr>
          <w:noProof/>
        </w:rPr>
        <w:fldChar w:fldCharType="separate"/>
      </w:r>
      <w:r w:rsidR="006D6CBA">
        <w:rPr>
          <w:noProof/>
        </w:rPr>
        <w:t>24</w:t>
      </w:r>
      <w:r>
        <w:rPr>
          <w:noProof/>
        </w:rPr>
        <w:fldChar w:fldCharType="end"/>
      </w:r>
    </w:p>
    <w:p w14:paraId="7240A70B" w14:textId="77777777" w:rsidR="00A12CC0" w:rsidRDefault="00A12CC0">
      <w:pPr>
        <w:pStyle w:val="TOC1"/>
        <w:tabs>
          <w:tab w:val="left" w:pos="480"/>
          <w:tab w:val="right" w:leader="dot" w:pos="9350"/>
        </w:tabs>
        <w:rPr>
          <w:rFonts w:asciiTheme="minorHAnsi" w:eastAsiaTheme="minorEastAsia" w:hAnsiTheme="minorHAnsi" w:cstheme="minorBidi"/>
          <w:b w:val="0"/>
          <w:noProof/>
          <w:sz w:val="22"/>
          <w:szCs w:val="22"/>
        </w:rPr>
      </w:pPr>
      <w:r>
        <w:rPr>
          <w:noProof/>
        </w:rPr>
        <w:t>6.</w:t>
      </w:r>
      <w:r>
        <w:rPr>
          <w:rFonts w:asciiTheme="minorHAnsi" w:eastAsiaTheme="minorEastAsia" w:hAnsiTheme="minorHAnsi" w:cstheme="minorBidi"/>
          <w:b w:val="0"/>
          <w:noProof/>
          <w:sz w:val="22"/>
          <w:szCs w:val="22"/>
        </w:rPr>
        <w:tab/>
      </w:r>
      <w:r>
        <w:rPr>
          <w:noProof/>
        </w:rPr>
        <w:t>Finite Element Analysis</w:t>
      </w:r>
      <w:r>
        <w:rPr>
          <w:noProof/>
        </w:rPr>
        <w:tab/>
      </w:r>
      <w:r>
        <w:rPr>
          <w:noProof/>
        </w:rPr>
        <w:fldChar w:fldCharType="begin"/>
      </w:r>
      <w:r>
        <w:rPr>
          <w:noProof/>
        </w:rPr>
        <w:instrText xml:space="preserve"> PAGEREF _Toc437251278 \h </w:instrText>
      </w:r>
      <w:r>
        <w:rPr>
          <w:noProof/>
        </w:rPr>
      </w:r>
      <w:r>
        <w:rPr>
          <w:noProof/>
        </w:rPr>
        <w:fldChar w:fldCharType="separate"/>
      </w:r>
      <w:r w:rsidR="006D6CBA">
        <w:rPr>
          <w:noProof/>
        </w:rPr>
        <w:t>25</w:t>
      </w:r>
      <w:r>
        <w:rPr>
          <w:noProof/>
        </w:rPr>
        <w:fldChar w:fldCharType="end"/>
      </w:r>
    </w:p>
    <w:p w14:paraId="35553C38"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t>6.1</w:t>
      </w:r>
      <w:r>
        <w:rPr>
          <w:rFonts w:asciiTheme="minorHAnsi" w:eastAsiaTheme="minorEastAsia" w:hAnsiTheme="minorHAnsi" w:cstheme="minorBidi"/>
          <w:noProof/>
          <w:sz w:val="22"/>
        </w:rPr>
        <w:tab/>
      </w:r>
      <w:r>
        <w:rPr>
          <w:noProof/>
        </w:rPr>
        <w:t>1-Dimensional Model</w:t>
      </w:r>
      <w:r>
        <w:rPr>
          <w:noProof/>
        </w:rPr>
        <w:tab/>
      </w:r>
      <w:r>
        <w:rPr>
          <w:noProof/>
        </w:rPr>
        <w:fldChar w:fldCharType="begin"/>
      </w:r>
      <w:r>
        <w:rPr>
          <w:noProof/>
        </w:rPr>
        <w:instrText xml:space="preserve"> PAGEREF _Toc437251279 \h </w:instrText>
      </w:r>
      <w:r>
        <w:rPr>
          <w:noProof/>
        </w:rPr>
      </w:r>
      <w:r>
        <w:rPr>
          <w:noProof/>
        </w:rPr>
        <w:fldChar w:fldCharType="separate"/>
      </w:r>
      <w:r w:rsidR="006D6CBA">
        <w:rPr>
          <w:noProof/>
        </w:rPr>
        <w:t>25</w:t>
      </w:r>
      <w:r>
        <w:rPr>
          <w:noProof/>
        </w:rPr>
        <w:fldChar w:fldCharType="end"/>
      </w:r>
    </w:p>
    <w:p w14:paraId="21F4077D"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t>6.2</w:t>
      </w:r>
      <w:r>
        <w:rPr>
          <w:rFonts w:asciiTheme="minorHAnsi" w:eastAsiaTheme="minorEastAsia" w:hAnsiTheme="minorHAnsi" w:cstheme="minorBidi"/>
          <w:noProof/>
          <w:sz w:val="22"/>
        </w:rPr>
        <w:tab/>
      </w:r>
      <w:r>
        <w:rPr>
          <w:noProof/>
        </w:rPr>
        <w:t>3-Dimensional Model</w:t>
      </w:r>
      <w:r>
        <w:rPr>
          <w:noProof/>
        </w:rPr>
        <w:tab/>
      </w:r>
      <w:r>
        <w:rPr>
          <w:noProof/>
        </w:rPr>
        <w:fldChar w:fldCharType="begin"/>
      </w:r>
      <w:r>
        <w:rPr>
          <w:noProof/>
        </w:rPr>
        <w:instrText xml:space="preserve"> PAGEREF _Toc437251280 \h </w:instrText>
      </w:r>
      <w:r>
        <w:rPr>
          <w:noProof/>
        </w:rPr>
      </w:r>
      <w:r>
        <w:rPr>
          <w:noProof/>
        </w:rPr>
        <w:fldChar w:fldCharType="separate"/>
      </w:r>
      <w:r w:rsidR="006D6CBA">
        <w:rPr>
          <w:noProof/>
        </w:rPr>
        <w:t>27</w:t>
      </w:r>
      <w:r>
        <w:rPr>
          <w:noProof/>
        </w:rPr>
        <w:fldChar w:fldCharType="end"/>
      </w:r>
    </w:p>
    <w:p w14:paraId="29D00367"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t>6.3</w:t>
      </w:r>
      <w:r>
        <w:rPr>
          <w:rFonts w:asciiTheme="minorHAnsi" w:eastAsiaTheme="minorEastAsia" w:hAnsiTheme="minorHAnsi" w:cstheme="minorBidi"/>
          <w:noProof/>
          <w:sz w:val="22"/>
        </w:rPr>
        <w:tab/>
      </w:r>
      <w:r>
        <w:rPr>
          <w:noProof/>
        </w:rPr>
        <w:t>Error and Convergence</w:t>
      </w:r>
      <w:r>
        <w:rPr>
          <w:noProof/>
        </w:rPr>
        <w:tab/>
      </w:r>
      <w:r>
        <w:rPr>
          <w:noProof/>
        </w:rPr>
        <w:fldChar w:fldCharType="begin"/>
      </w:r>
      <w:r>
        <w:rPr>
          <w:noProof/>
        </w:rPr>
        <w:instrText xml:space="preserve"> PAGEREF _Toc437251281 \h </w:instrText>
      </w:r>
      <w:r>
        <w:rPr>
          <w:noProof/>
        </w:rPr>
      </w:r>
      <w:r>
        <w:rPr>
          <w:noProof/>
        </w:rPr>
        <w:fldChar w:fldCharType="separate"/>
      </w:r>
      <w:r w:rsidR="006D6CBA">
        <w:rPr>
          <w:noProof/>
        </w:rPr>
        <w:t>29</w:t>
      </w:r>
      <w:r>
        <w:rPr>
          <w:noProof/>
        </w:rPr>
        <w:fldChar w:fldCharType="end"/>
      </w:r>
    </w:p>
    <w:p w14:paraId="2C1F5AB7"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t>6.4</w:t>
      </w:r>
      <w:r>
        <w:rPr>
          <w:rFonts w:asciiTheme="minorHAnsi" w:eastAsiaTheme="minorEastAsia" w:hAnsiTheme="minorHAnsi" w:cstheme="minorBidi"/>
          <w:noProof/>
          <w:sz w:val="22"/>
        </w:rPr>
        <w:tab/>
      </w:r>
      <w:r>
        <w:rPr>
          <w:noProof/>
        </w:rPr>
        <w:t>Summary</w:t>
      </w:r>
      <w:r>
        <w:rPr>
          <w:noProof/>
        </w:rPr>
        <w:tab/>
      </w:r>
      <w:r>
        <w:rPr>
          <w:noProof/>
        </w:rPr>
        <w:fldChar w:fldCharType="begin"/>
      </w:r>
      <w:r>
        <w:rPr>
          <w:noProof/>
        </w:rPr>
        <w:instrText xml:space="preserve"> PAGEREF _Toc437251282 \h </w:instrText>
      </w:r>
      <w:r>
        <w:rPr>
          <w:noProof/>
        </w:rPr>
      </w:r>
      <w:r>
        <w:rPr>
          <w:noProof/>
        </w:rPr>
        <w:fldChar w:fldCharType="separate"/>
      </w:r>
      <w:r w:rsidR="006D6CBA">
        <w:rPr>
          <w:noProof/>
        </w:rPr>
        <w:t>30</w:t>
      </w:r>
      <w:r>
        <w:rPr>
          <w:noProof/>
        </w:rPr>
        <w:fldChar w:fldCharType="end"/>
      </w:r>
    </w:p>
    <w:p w14:paraId="49E7DF38" w14:textId="77777777" w:rsidR="00A12CC0" w:rsidRDefault="00A12CC0">
      <w:pPr>
        <w:pStyle w:val="TOC1"/>
        <w:tabs>
          <w:tab w:val="left" w:pos="480"/>
          <w:tab w:val="right" w:leader="dot" w:pos="9350"/>
        </w:tabs>
        <w:rPr>
          <w:rFonts w:asciiTheme="minorHAnsi" w:eastAsiaTheme="minorEastAsia" w:hAnsiTheme="minorHAnsi" w:cstheme="minorBidi"/>
          <w:b w:val="0"/>
          <w:noProof/>
          <w:sz w:val="22"/>
          <w:szCs w:val="22"/>
        </w:rPr>
      </w:pPr>
      <w:r>
        <w:rPr>
          <w:noProof/>
        </w:rPr>
        <w:t>7.</w:t>
      </w:r>
      <w:r>
        <w:rPr>
          <w:rFonts w:asciiTheme="minorHAnsi" w:eastAsiaTheme="minorEastAsia" w:hAnsiTheme="minorHAnsi" w:cstheme="minorBidi"/>
          <w:b w:val="0"/>
          <w:noProof/>
          <w:sz w:val="22"/>
          <w:szCs w:val="22"/>
        </w:rPr>
        <w:tab/>
      </w:r>
      <w:r>
        <w:rPr>
          <w:noProof/>
        </w:rPr>
        <w:t>Design Iteration</w:t>
      </w:r>
      <w:r>
        <w:rPr>
          <w:noProof/>
        </w:rPr>
        <w:tab/>
      </w:r>
      <w:r>
        <w:rPr>
          <w:noProof/>
        </w:rPr>
        <w:fldChar w:fldCharType="begin"/>
      </w:r>
      <w:r>
        <w:rPr>
          <w:noProof/>
        </w:rPr>
        <w:instrText xml:space="preserve"> PAGEREF _Toc437251283 \h </w:instrText>
      </w:r>
      <w:r>
        <w:rPr>
          <w:noProof/>
        </w:rPr>
      </w:r>
      <w:r>
        <w:rPr>
          <w:noProof/>
        </w:rPr>
        <w:fldChar w:fldCharType="separate"/>
      </w:r>
      <w:r w:rsidR="006D6CBA">
        <w:rPr>
          <w:noProof/>
        </w:rPr>
        <w:t>31</w:t>
      </w:r>
      <w:r>
        <w:rPr>
          <w:noProof/>
        </w:rPr>
        <w:fldChar w:fldCharType="end"/>
      </w:r>
    </w:p>
    <w:p w14:paraId="5F6B3EC9"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t>7.1</w:t>
      </w:r>
      <w:r>
        <w:rPr>
          <w:rFonts w:asciiTheme="minorHAnsi" w:eastAsiaTheme="minorEastAsia" w:hAnsiTheme="minorHAnsi" w:cstheme="minorBidi"/>
          <w:noProof/>
          <w:sz w:val="22"/>
        </w:rPr>
        <w:tab/>
      </w:r>
      <w:r>
        <w:rPr>
          <w:noProof/>
        </w:rPr>
        <w:t>Structure, S-1</w:t>
      </w:r>
      <w:r>
        <w:rPr>
          <w:noProof/>
        </w:rPr>
        <w:tab/>
      </w:r>
      <w:r>
        <w:rPr>
          <w:noProof/>
        </w:rPr>
        <w:fldChar w:fldCharType="begin"/>
      </w:r>
      <w:r>
        <w:rPr>
          <w:noProof/>
        </w:rPr>
        <w:instrText xml:space="preserve"> PAGEREF _Toc437251284 \h </w:instrText>
      </w:r>
      <w:r>
        <w:rPr>
          <w:noProof/>
        </w:rPr>
      </w:r>
      <w:r>
        <w:rPr>
          <w:noProof/>
        </w:rPr>
        <w:fldChar w:fldCharType="separate"/>
      </w:r>
      <w:r w:rsidR="006D6CBA">
        <w:rPr>
          <w:noProof/>
        </w:rPr>
        <w:t>31</w:t>
      </w:r>
      <w:r>
        <w:rPr>
          <w:noProof/>
        </w:rPr>
        <w:fldChar w:fldCharType="end"/>
      </w:r>
    </w:p>
    <w:p w14:paraId="30547DE3" w14:textId="77777777" w:rsidR="00A12CC0" w:rsidRDefault="00A12CC0">
      <w:pPr>
        <w:pStyle w:val="TOC3"/>
        <w:tabs>
          <w:tab w:val="left" w:pos="1320"/>
          <w:tab w:val="right" w:leader="dot" w:pos="9350"/>
        </w:tabs>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S-1, Version 1</w:t>
      </w:r>
      <w:r>
        <w:rPr>
          <w:noProof/>
        </w:rPr>
        <w:tab/>
      </w:r>
      <w:r>
        <w:rPr>
          <w:noProof/>
        </w:rPr>
        <w:fldChar w:fldCharType="begin"/>
      </w:r>
      <w:r>
        <w:rPr>
          <w:noProof/>
        </w:rPr>
        <w:instrText xml:space="preserve"> PAGEREF _Toc437251285 \h </w:instrText>
      </w:r>
      <w:r>
        <w:rPr>
          <w:noProof/>
        </w:rPr>
      </w:r>
      <w:r>
        <w:rPr>
          <w:noProof/>
        </w:rPr>
        <w:fldChar w:fldCharType="separate"/>
      </w:r>
      <w:r w:rsidR="006D6CBA">
        <w:rPr>
          <w:noProof/>
        </w:rPr>
        <w:t>31</w:t>
      </w:r>
      <w:r>
        <w:rPr>
          <w:noProof/>
        </w:rPr>
        <w:fldChar w:fldCharType="end"/>
      </w:r>
    </w:p>
    <w:p w14:paraId="346E3147" w14:textId="77777777" w:rsidR="00A12CC0" w:rsidRDefault="00A12CC0">
      <w:pPr>
        <w:pStyle w:val="TOC3"/>
        <w:tabs>
          <w:tab w:val="left" w:pos="1320"/>
          <w:tab w:val="right" w:leader="dot" w:pos="9350"/>
        </w:tabs>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S-1, Version 2</w:t>
      </w:r>
      <w:r>
        <w:rPr>
          <w:noProof/>
        </w:rPr>
        <w:tab/>
      </w:r>
      <w:r>
        <w:rPr>
          <w:noProof/>
        </w:rPr>
        <w:fldChar w:fldCharType="begin"/>
      </w:r>
      <w:r>
        <w:rPr>
          <w:noProof/>
        </w:rPr>
        <w:instrText xml:space="preserve"> PAGEREF _Toc437251286 \h </w:instrText>
      </w:r>
      <w:r>
        <w:rPr>
          <w:noProof/>
        </w:rPr>
      </w:r>
      <w:r>
        <w:rPr>
          <w:noProof/>
        </w:rPr>
        <w:fldChar w:fldCharType="separate"/>
      </w:r>
      <w:r w:rsidR="006D6CBA">
        <w:rPr>
          <w:noProof/>
        </w:rPr>
        <w:t>31</w:t>
      </w:r>
      <w:r>
        <w:rPr>
          <w:noProof/>
        </w:rPr>
        <w:fldChar w:fldCharType="end"/>
      </w:r>
    </w:p>
    <w:p w14:paraId="02653309" w14:textId="77777777" w:rsidR="00A12CC0" w:rsidRDefault="00A12CC0">
      <w:pPr>
        <w:pStyle w:val="TOC3"/>
        <w:tabs>
          <w:tab w:val="left" w:pos="1320"/>
          <w:tab w:val="right" w:leader="dot" w:pos="9350"/>
        </w:tabs>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S-1, Version 3</w:t>
      </w:r>
      <w:r>
        <w:rPr>
          <w:noProof/>
        </w:rPr>
        <w:tab/>
      </w:r>
      <w:r>
        <w:rPr>
          <w:noProof/>
        </w:rPr>
        <w:fldChar w:fldCharType="begin"/>
      </w:r>
      <w:r>
        <w:rPr>
          <w:noProof/>
        </w:rPr>
        <w:instrText xml:space="preserve"> PAGEREF _Toc437251287 \h </w:instrText>
      </w:r>
      <w:r>
        <w:rPr>
          <w:noProof/>
        </w:rPr>
      </w:r>
      <w:r>
        <w:rPr>
          <w:noProof/>
        </w:rPr>
        <w:fldChar w:fldCharType="separate"/>
      </w:r>
      <w:r w:rsidR="006D6CBA">
        <w:rPr>
          <w:noProof/>
        </w:rPr>
        <w:t>32</w:t>
      </w:r>
      <w:r>
        <w:rPr>
          <w:noProof/>
        </w:rPr>
        <w:fldChar w:fldCharType="end"/>
      </w:r>
    </w:p>
    <w:p w14:paraId="7F638342"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t>7.2</w:t>
      </w:r>
      <w:r>
        <w:rPr>
          <w:rFonts w:asciiTheme="minorHAnsi" w:eastAsiaTheme="minorEastAsia" w:hAnsiTheme="minorHAnsi" w:cstheme="minorBidi"/>
          <w:noProof/>
          <w:sz w:val="22"/>
        </w:rPr>
        <w:tab/>
      </w:r>
      <w:r>
        <w:rPr>
          <w:noProof/>
        </w:rPr>
        <w:t>Horn Holders</w:t>
      </w:r>
      <w:r>
        <w:rPr>
          <w:noProof/>
        </w:rPr>
        <w:tab/>
      </w:r>
      <w:r>
        <w:rPr>
          <w:noProof/>
        </w:rPr>
        <w:fldChar w:fldCharType="begin"/>
      </w:r>
      <w:r>
        <w:rPr>
          <w:noProof/>
        </w:rPr>
        <w:instrText xml:space="preserve"> PAGEREF _Toc437251288 \h </w:instrText>
      </w:r>
      <w:r>
        <w:rPr>
          <w:noProof/>
        </w:rPr>
      </w:r>
      <w:r>
        <w:rPr>
          <w:noProof/>
        </w:rPr>
        <w:fldChar w:fldCharType="separate"/>
      </w:r>
      <w:r w:rsidR="006D6CBA">
        <w:rPr>
          <w:noProof/>
        </w:rPr>
        <w:t>32</w:t>
      </w:r>
      <w:r>
        <w:rPr>
          <w:noProof/>
        </w:rPr>
        <w:fldChar w:fldCharType="end"/>
      </w:r>
    </w:p>
    <w:p w14:paraId="27AF7484" w14:textId="77777777" w:rsidR="00A12CC0" w:rsidRDefault="00A12CC0">
      <w:pPr>
        <w:pStyle w:val="TOC3"/>
        <w:tabs>
          <w:tab w:val="left" w:pos="1320"/>
          <w:tab w:val="right" w:leader="dot" w:pos="9350"/>
        </w:tabs>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H-1, Version 1</w:t>
      </w:r>
      <w:r>
        <w:rPr>
          <w:noProof/>
        </w:rPr>
        <w:tab/>
      </w:r>
      <w:r>
        <w:rPr>
          <w:noProof/>
        </w:rPr>
        <w:fldChar w:fldCharType="begin"/>
      </w:r>
      <w:r>
        <w:rPr>
          <w:noProof/>
        </w:rPr>
        <w:instrText xml:space="preserve"> PAGEREF _Toc437251289 \h </w:instrText>
      </w:r>
      <w:r>
        <w:rPr>
          <w:noProof/>
        </w:rPr>
      </w:r>
      <w:r>
        <w:rPr>
          <w:noProof/>
        </w:rPr>
        <w:fldChar w:fldCharType="separate"/>
      </w:r>
      <w:r w:rsidR="006D6CBA">
        <w:rPr>
          <w:noProof/>
        </w:rPr>
        <w:t>32</w:t>
      </w:r>
      <w:r>
        <w:rPr>
          <w:noProof/>
        </w:rPr>
        <w:fldChar w:fldCharType="end"/>
      </w:r>
    </w:p>
    <w:p w14:paraId="1115A7F9" w14:textId="77777777" w:rsidR="00A12CC0" w:rsidRDefault="00A12CC0">
      <w:pPr>
        <w:pStyle w:val="TOC3"/>
        <w:tabs>
          <w:tab w:val="left" w:pos="1320"/>
          <w:tab w:val="right" w:leader="dot" w:pos="9350"/>
        </w:tabs>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H-1, Version 2</w:t>
      </w:r>
      <w:r>
        <w:rPr>
          <w:noProof/>
        </w:rPr>
        <w:tab/>
      </w:r>
      <w:r>
        <w:rPr>
          <w:noProof/>
        </w:rPr>
        <w:fldChar w:fldCharType="begin"/>
      </w:r>
      <w:r>
        <w:rPr>
          <w:noProof/>
        </w:rPr>
        <w:instrText xml:space="preserve"> PAGEREF _Toc437251290 \h </w:instrText>
      </w:r>
      <w:r>
        <w:rPr>
          <w:noProof/>
        </w:rPr>
      </w:r>
      <w:r>
        <w:rPr>
          <w:noProof/>
        </w:rPr>
        <w:fldChar w:fldCharType="separate"/>
      </w:r>
      <w:r w:rsidR="006D6CBA">
        <w:rPr>
          <w:noProof/>
        </w:rPr>
        <w:t>32</w:t>
      </w:r>
      <w:r>
        <w:rPr>
          <w:noProof/>
        </w:rPr>
        <w:fldChar w:fldCharType="end"/>
      </w:r>
    </w:p>
    <w:p w14:paraId="06D9C1E5" w14:textId="77777777" w:rsidR="00A12CC0" w:rsidRDefault="00A12CC0">
      <w:pPr>
        <w:pStyle w:val="TOC1"/>
        <w:tabs>
          <w:tab w:val="left" w:pos="480"/>
          <w:tab w:val="right" w:leader="dot" w:pos="9350"/>
        </w:tabs>
        <w:rPr>
          <w:rFonts w:asciiTheme="minorHAnsi" w:eastAsiaTheme="minorEastAsia" w:hAnsiTheme="minorHAnsi" w:cstheme="minorBidi"/>
          <w:b w:val="0"/>
          <w:noProof/>
          <w:sz w:val="22"/>
          <w:szCs w:val="22"/>
        </w:rPr>
      </w:pPr>
      <w:r>
        <w:rPr>
          <w:noProof/>
        </w:rPr>
        <w:t>8.</w:t>
      </w:r>
      <w:r>
        <w:rPr>
          <w:rFonts w:asciiTheme="minorHAnsi" w:eastAsiaTheme="minorEastAsia" w:hAnsiTheme="minorHAnsi" w:cstheme="minorBidi"/>
          <w:b w:val="0"/>
          <w:noProof/>
          <w:sz w:val="22"/>
          <w:szCs w:val="22"/>
        </w:rPr>
        <w:tab/>
      </w:r>
      <w:r>
        <w:rPr>
          <w:noProof/>
        </w:rPr>
        <w:t>Methodology</w:t>
      </w:r>
      <w:r>
        <w:rPr>
          <w:noProof/>
        </w:rPr>
        <w:tab/>
      </w:r>
      <w:r>
        <w:rPr>
          <w:noProof/>
        </w:rPr>
        <w:fldChar w:fldCharType="begin"/>
      </w:r>
      <w:r>
        <w:rPr>
          <w:noProof/>
        </w:rPr>
        <w:instrText xml:space="preserve"> PAGEREF _Toc437251291 \h </w:instrText>
      </w:r>
      <w:r>
        <w:rPr>
          <w:noProof/>
        </w:rPr>
      </w:r>
      <w:r>
        <w:rPr>
          <w:noProof/>
        </w:rPr>
        <w:fldChar w:fldCharType="separate"/>
      </w:r>
      <w:r w:rsidR="006D6CBA">
        <w:rPr>
          <w:noProof/>
        </w:rPr>
        <w:t>34</w:t>
      </w:r>
      <w:r>
        <w:rPr>
          <w:noProof/>
        </w:rPr>
        <w:fldChar w:fldCharType="end"/>
      </w:r>
    </w:p>
    <w:p w14:paraId="6AF017C6"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lastRenderedPageBreak/>
        <w:t>8.1</w:t>
      </w:r>
      <w:r>
        <w:rPr>
          <w:rFonts w:asciiTheme="minorHAnsi" w:eastAsiaTheme="minorEastAsia" w:hAnsiTheme="minorHAnsi" w:cstheme="minorBidi"/>
          <w:noProof/>
          <w:sz w:val="22"/>
        </w:rPr>
        <w:tab/>
      </w:r>
      <w:r>
        <w:rPr>
          <w:noProof/>
        </w:rPr>
        <w:t>Work Breakdown Structure</w:t>
      </w:r>
      <w:r>
        <w:rPr>
          <w:noProof/>
        </w:rPr>
        <w:tab/>
      </w:r>
      <w:r>
        <w:rPr>
          <w:noProof/>
        </w:rPr>
        <w:fldChar w:fldCharType="begin"/>
      </w:r>
      <w:r>
        <w:rPr>
          <w:noProof/>
        </w:rPr>
        <w:instrText xml:space="preserve"> PAGEREF _Toc437251292 \h </w:instrText>
      </w:r>
      <w:r>
        <w:rPr>
          <w:noProof/>
        </w:rPr>
      </w:r>
      <w:r>
        <w:rPr>
          <w:noProof/>
        </w:rPr>
        <w:fldChar w:fldCharType="separate"/>
      </w:r>
      <w:r w:rsidR="006D6CBA">
        <w:rPr>
          <w:noProof/>
        </w:rPr>
        <w:t>34</w:t>
      </w:r>
      <w:r>
        <w:rPr>
          <w:noProof/>
        </w:rPr>
        <w:fldChar w:fldCharType="end"/>
      </w:r>
    </w:p>
    <w:p w14:paraId="17CCFFDE"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t>8.2</w:t>
      </w:r>
      <w:r>
        <w:rPr>
          <w:rFonts w:asciiTheme="minorHAnsi" w:eastAsiaTheme="minorEastAsia" w:hAnsiTheme="minorHAnsi" w:cstheme="minorBidi"/>
          <w:noProof/>
          <w:sz w:val="22"/>
        </w:rPr>
        <w:tab/>
      </w:r>
      <w:r>
        <w:rPr>
          <w:noProof/>
        </w:rPr>
        <w:t>Schedule</w:t>
      </w:r>
      <w:r>
        <w:rPr>
          <w:noProof/>
        </w:rPr>
        <w:tab/>
      </w:r>
      <w:r>
        <w:rPr>
          <w:noProof/>
        </w:rPr>
        <w:fldChar w:fldCharType="begin"/>
      </w:r>
      <w:r>
        <w:rPr>
          <w:noProof/>
        </w:rPr>
        <w:instrText xml:space="preserve"> PAGEREF _Toc437251293 \h </w:instrText>
      </w:r>
      <w:r>
        <w:rPr>
          <w:noProof/>
        </w:rPr>
      </w:r>
      <w:r>
        <w:rPr>
          <w:noProof/>
        </w:rPr>
        <w:fldChar w:fldCharType="separate"/>
      </w:r>
      <w:r w:rsidR="006D6CBA">
        <w:rPr>
          <w:noProof/>
        </w:rPr>
        <w:t>35</w:t>
      </w:r>
      <w:r>
        <w:rPr>
          <w:noProof/>
        </w:rPr>
        <w:fldChar w:fldCharType="end"/>
      </w:r>
    </w:p>
    <w:p w14:paraId="2E80A1B8"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t>8.3</w:t>
      </w:r>
      <w:r>
        <w:rPr>
          <w:rFonts w:asciiTheme="minorHAnsi" w:eastAsiaTheme="minorEastAsia" w:hAnsiTheme="minorHAnsi" w:cstheme="minorBidi"/>
          <w:noProof/>
          <w:sz w:val="22"/>
        </w:rPr>
        <w:tab/>
      </w:r>
      <w:r>
        <w:rPr>
          <w:noProof/>
        </w:rPr>
        <w:t>Resource Allocation</w:t>
      </w:r>
      <w:r>
        <w:rPr>
          <w:noProof/>
        </w:rPr>
        <w:tab/>
      </w:r>
      <w:r>
        <w:rPr>
          <w:noProof/>
        </w:rPr>
        <w:fldChar w:fldCharType="begin"/>
      </w:r>
      <w:r>
        <w:rPr>
          <w:noProof/>
        </w:rPr>
        <w:instrText xml:space="preserve"> PAGEREF _Toc437251294 \h </w:instrText>
      </w:r>
      <w:r>
        <w:rPr>
          <w:noProof/>
        </w:rPr>
      </w:r>
      <w:r>
        <w:rPr>
          <w:noProof/>
        </w:rPr>
        <w:fldChar w:fldCharType="separate"/>
      </w:r>
      <w:r w:rsidR="006D6CBA">
        <w:rPr>
          <w:noProof/>
        </w:rPr>
        <w:t>36</w:t>
      </w:r>
      <w:r>
        <w:rPr>
          <w:noProof/>
        </w:rPr>
        <w:fldChar w:fldCharType="end"/>
      </w:r>
    </w:p>
    <w:p w14:paraId="17C8E0EB"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t>8.4</w:t>
      </w:r>
      <w:r>
        <w:rPr>
          <w:rFonts w:asciiTheme="minorHAnsi" w:eastAsiaTheme="minorEastAsia" w:hAnsiTheme="minorHAnsi" w:cstheme="minorBidi"/>
          <w:noProof/>
          <w:sz w:val="22"/>
        </w:rPr>
        <w:tab/>
      </w:r>
      <w:r>
        <w:rPr>
          <w:noProof/>
        </w:rPr>
        <w:t>Ethical Implications</w:t>
      </w:r>
      <w:r>
        <w:rPr>
          <w:noProof/>
        </w:rPr>
        <w:tab/>
      </w:r>
      <w:r>
        <w:rPr>
          <w:noProof/>
        </w:rPr>
        <w:fldChar w:fldCharType="begin"/>
      </w:r>
      <w:r>
        <w:rPr>
          <w:noProof/>
        </w:rPr>
        <w:instrText xml:space="preserve"> PAGEREF _Toc437251295 \h </w:instrText>
      </w:r>
      <w:r>
        <w:rPr>
          <w:noProof/>
        </w:rPr>
      </w:r>
      <w:r>
        <w:rPr>
          <w:noProof/>
        </w:rPr>
        <w:fldChar w:fldCharType="separate"/>
      </w:r>
      <w:r w:rsidR="006D6CBA">
        <w:rPr>
          <w:noProof/>
        </w:rPr>
        <w:t>36</w:t>
      </w:r>
      <w:r>
        <w:rPr>
          <w:noProof/>
        </w:rPr>
        <w:fldChar w:fldCharType="end"/>
      </w:r>
    </w:p>
    <w:p w14:paraId="10695F61"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t>8.5</w:t>
      </w:r>
      <w:r>
        <w:rPr>
          <w:rFonts w:asciiTheme="minorHAnsi" w:eastAsiaTheme="minorEastAsia" w:hAnsiTheme="minorHAnsi" w:cstheme="minorBidi"/>
          <w:noProof/>
          <w:sz w:val="22"/>
        </w:rPr>
        <w:tab/>
      </w:r>
      <w:r>
        <w:rPr>
          <w:noProof/>
        </w:rPr>
        <w:t>Environmental Impacts</w:t>
      </w:r>
      <w:r>
        <w:rPr>
          <w:noProof/>
        </w:rPr>
        <w:tab/>
      </w:r>
      <w:r>
        <w:rPr>
          <w:noProof/>
        </w:rPr>
        <w:fldChar w:fldCharType="begin"/>
      </w:r>
      <w:r>
        <w:rPr>
          <w:noProof/>
        </w:rPr>
        <w:instrText xml:space="preserve"> PAGEREF _Toc437251296 \h </w:instrText>
      </w:r>
      <w:r>
        <w:rPr>
          <w:noProof/>
        </w:rPr>
      </w:r>
      <w:r>
        <w:rPr>
          <w:noProof/>
        </w:rPr>
        <w:fldChar w:fldCharType="separate"/>
      </w:r>
      <w:r w:rsidR="006D6CBA">
        <w:rPr>
          <w:noProof/>
        </w:rPr>
        <w:t>37</w:t>
      </w:r>
      <w:r>
        <w:rPr>
          <w:noProof/>
        </w:rPr>
        <w:fldChar w:fldCharType="end"/>
      </w:r>
    </w:p>
    <w:p w14:paraId="357CD512" w14:textId="77777777" w:rsidR="00A12CC0" w:rsidRDefault="00A12CC0">
      <w:pPr>
        <w:pStyle w:val="TOC2"/>
        <w:tabs>
          <w:tab w:val="left" w:pos="880"/>
          <w:tab w:val="right" w:leader="dot" w:pos="9350"/>
        </w:tabs>
        <w:rPr>
          <w:rFonts w:asciiTheme="minorHAnsi" w:eastAsiaTheme="minorEastAsia" w:hAnsiTheme="minorHAnsi" w:cstheme="minorBidi"/>
          <w:noProof/>
          <w:sz w:val="22"/>
        </w:rPr>
      </w:pPr>
      <w:r>
        <w:rPr>
          <w:noProof/>
        </w:rPr>
        <w:t>8.6</w:t>
      </w:r>
      <w:r>
        <w:rPr>
          <w:rFonts w:asciiTheme="minorHAnsi" w:eastAsiaTheme="minorEastAsia" w:hAnsiTheme="minorHAnsi" w:cstheme="minorBidi"/>
          <w:noProof/>
          <w:sz w:val="22"/>
        </w:rPr>
        <w:tab/>
      </w:r>
      <w:r>
        <w:rPr>
          <w:noProof/>
        </w:rPr>
        <w:t>Procurement</w:t>
      </w:r>
      <w:r>
        <w:rPr>
          <w:noProof/>
        </w:rPr>
        <w:tab/>
      </w:r>
      <w:r>
        <w:rPr>
          <w:noProof/>
        </w:rPr>
        <w:fldChar w:fldCharType="begin"/>
      </w:r>
      <w:r>
        <w:rPr>
          <w:noProof/>
        </w:rPr>
        <w:instrText xml:space="preserve"> PAGEREF _Toc437251297 \h </w:instrText>
      </w:r>
      <w:r>
        <w:rPr>
          <w:noProof/>
        </w:rPr>
      </w:r>
      <w:r>
        <w:rPr>
          <w:noProof/>
        </w:rPr>
        <w:fldChar w:fldCharType="separate"/>
      </w:r>
      <w:r w:rsidR="006D6CBA">
        <w:rPr>
          <w:noProof/>
        </w:rPr>
        <w:t>37</w:t>
      </w:r>
      <w:r>
        <w:rPr>
          <w:noProof/>
        </w:rPr>
        <w:fldChar w:fldCharType="end"/>
      </w:r>
    </w:p>
    <w:p w14:paraId="1106DC4C" w14:textId="77777777" w:rsidR="00A12CC0" w:rsidRDefault="00A12CC0">
      <w:pPr>
        <w:pStyle w:val="TOC1"/>
        <w:tabs>
          <w:tab w:val="left" w:pos="480"/>
          <w:tab w:val="right" w:leader="dot" w:pos="9350"/>
        </w:tabs>
        <w:rPr>
          <w:rFonts w:asciiTheme="minorHAnsi" w:eastAsiaTheme="minorEastAsia" w:hAnsiTheme="minorHAnsi" w:cstheme="minorBidi"/>
          <w:b w:val="0"/>
          <w:noProof/>
          <w:sz w:val="22"/>
          <w:szCs w:val="22"/>
        </w:rPr>
      </w:pPr>
      <w:r>
        <w:rPr>
          <w:noProof/>
        </w:rPr>
        <w:t>9.</w:t>
      </w:r>
      <w:r>
        <w:rPr>
          <w:rFonts w:asciiTheme="minorHAnsi" w:eastAsiaTheme="minorEastAsia" w:hAnsiTheme="minorHAnsi" w:cstheme="minorBidi"/>
          <w:b w:val="0"/>
          <w:noProof/>
          <w:sz w:val="22"/>
          <w:szCs w:val="22"/>
        </w:rPr>
        <w:tab/>
      </w:r>
      <w:r>
        <w:rPr>
          <w:noProof/>
        </w:rPr>
        <w:t>Risk Assessment</w:t>
      </w:r>
      <w:r>
        <w:rPr>
          <w:noProof/>
        </w:rPr>
        <w:tab/>
      </w:r>
      <w:r>
        <w:rPr>
          <w:noProof/>
        </w:rPr>
        <w:fldChar w:fldCharType="begin"/>
      </w:r>
      <w:r>
        <w:rPr>
          <w:noProof/>
        </w:rPr>
        <w:instrText xml:space="preserve"> PAGEREF _Toc437251298 \h </w:instrText>
      </w:r>
      <w:r>
        <w:rPr>
          <w:noProof/>
        </w:rPr>
      </w:r>
      <w:r>
        <w:rPr>
          <w:noProof/>
        </w:rPr>
        <w:fldChar w:fldCharType="separate"/>
      </w:r>
      <w:r w:rsidR="006D6CBA">
        <w:rPr>
          <w:noProof/>
        </w:rPr>
        <w:t>38</w:t>
      </w:r>
      <w:r>
        <w:rPr>
          <w:noProof/>
        </w:rPr>
        <w:fldChar w:fldCharType="end"/>
      </w:r>
    </w:p>
    <w:p w14:paraId="4F3E1165" w14:textId="77777777" w:rsidR="00A12CC0" w:rsidRDefault="00A12CC0">
      <w:pPr>
        <w:pStyle w:val="TOC1"/>
        <w:tabs>
          <w:tab w:val="left" w:pos="660"/>
          <w:tab w:val="right" w:leader="dot" w:pos="9350"/>
        </w:tabs>
        <w:rPr>
          <w:rFonts w:asciiTheme="minorHAnsi" w:eastAsiaTheme="minorEastAsia" w:hAnsiTheme="minorHAnsi" w:cstheme="minorBidi"/>
          <w:b w:val="0"/>
          <w:noProof/>
          <w:sz w:val="22"/>
          <w:szCs w:val="22"/>
        </w:rPr>
      </w:pPr>
      <w:r>
        <w:rPr>
          <w:noProof/>
        </w:rPr>
        <w:t>10.</w:t>
      </w:r>
      <w:r>
        <w:rPr>
          <w:rFonts w:asciiTheme="minorHAnsi" w:eastAsiaTheme="minorEastAsia" w:hAnsiTheme="minorHAnsi" w:cstheme="minorBidi"/>
          <w:b w:val="0"/>
          <w:noProof/>
          <w:sz w:val="22"/>
          <w:szCs w:val="22"/>
        </w:rPr>
        <w:tab/>
      </w:r>
      <w:r>
        <w:rPr>
          <w:noProof/>
        </w:rPr>
        <w:t>Future Plans</w:t>
      </w:r>
      <w:r>
        <w:rPr>
          <w:noProof/>
        </w:rPr>
        <w:tab/>
      </w:r>
      <w:r>
        <w:rPr>
          <w:noProof/>
        </w:rPr>
        <w:fldChar w:fldCharType="begin"/>
      </w:r>
      <w:r>
        <w:rPr>
          <w:noProof/>
        </w:rPr>
        <w:instrText xml:space="preserve"> PAGEREF _Toc437251299 \h </w:instrText>
      </w:r>
      <w:r>
        <w:rPr>
          <w:noProof/>
        </w:rPr>
      </w:r>
      <w:r>
        <w:rPr>
          <w:noProof/>
        </w:rPr>
        <w:fldChar w:fldCharType="separate"/>
      </w:r>
      <w:r w:rsidR="006D6CBA">
        <w:rPr>
          <w:noProof/>
        </w:rPr>
        <w:t>39</w:t>
      </w:r>
      <w:r>
        <w:rPr>
          <w:noProof/>
        </w:rPr>
        <w:fldChar w:fldCharType="end"/>
      </w:r>
    </w:p>
    <w:p w14:paraId="1B2E3BF7" w14:textId="77777777" w:rsidR="00A12CC0" w:rsidRDefault="00A12CC0">
      <w:pPr>
        <w:pStyle w:val="TOC1"/>
        <w:tabs>
          <w:tab w:val="left" w:pos="660"/>
          <w:tab w:val="right" w:leader="dot" w:pos="9350"/>
        </w:tabs>
        <w:rPr>
          <w:rFonts w:asciiTheme="minorHAnsi" w:eastAsiaTheme="minorEastAsia" w:hAnsiTheme="minorHAnsi" w:cstheme="minorBidi"/>
          <w:b w:val="0"/>
          <w:noProof/>
          <w:sz w:val="22"/>
          <w:szCs w:val="22"/>
        </w:rPr>
      </w:pPr>
      <w:r>
        <w:rPr>
          <w:noProof/>
        </w:rPr>
        <w:t>11.</w:t>
      </w:r>
      <w:r>
        <w:rPr>
          <w:rFonts w:asciiTheme="minorHAnsi" w:eastAsiaTheme="minorEastAsia" w:hAnsiTheme="minorHAnsi" w:cstheme="minorBidi"/>
          <w:b w:val="0"/>
          <w:noProof/>
          <w:sz w:val="22"/>
          <w:szCs w:val="22"/>
        </w:rPr>
        <w:tab/>
      </w:r>
      <w:r>
        <w:rPr>
          <w:noProof/>
        </w:rPr>
        <w:t>Conclusion</w:t>
      </w:r>
      <w:r>
        <w:rPr>
          <w:noProof/>
        </w:rPr>
        <w:tab/>
      </w:r>
      <w:r>
        <w:rPr>
          <w:noProof/>
        </w:rPr>
        <w:fldChar w:fldCharType="begin"/>
      </w:r>
      <w:r>
        <w:rPr>
          <w:noProof/>
        </w:rPr>
        <w:instrText xml:space="preserve"> PAGEREF _Toc437251300 \h </w:instrText>
      </w:r>
      <w:r>
        <w:rPr>
          <w:noProof/>
        </w:rPr>
      </w:r>
      <w:r>
        <w:rPr>
          <w:noProof/>
        </w:rPr>
        <w:fldChar w:fldCharType="separate"/>
      </w:r>
      <w:r w:rsidR="006D6CBA">
        <w:rPr>
          <w:noProof/>
        </w:rPr>
        <w:t>40</w:t>
      </w:r>
      <w:r>
        <w:rPr>
          <w:noProof/>
        </w:rPr>
        <w:fldChar w:fldCharType="end"/>
      </w:r>
    </w:p>
    <w:p w14:paraId="57BF3843" w14:textId="77777777" w:rsidR="00A12CC0" w:rsidRDefault="00A12CC0">
      <w:pPr>
        <w:pStyle w:val="TOC1"/>
        <w:tabs>
          <w:tab w:val="right" w:leader="dot" w:pos="9350"/>
        </w:tabs>
        <w:rPr>
          <w:rFonts w:asciiTheme="minorHAnsi" w:eastAsiaTheme="minorEastAsia" w:hAnsiTheme="minorHAnsi" w:cstheme="minorBidi"/>
          <w:b w:val="0"/>
          <w:noProof/>
          <w:sz w:val="22"/>
          <w:szCs w:val="22"/>
        </w:rPr>
      </w:pPr>
      <w:r>
        <w:rPr>
          <w:noProof/>
        </w:rPr>
        <w:t>References</w:t>
      </w:r>
      <w:r>
        <w:rPr>
          <w:noProof/>
        </w:rPr>
        <w:tab/>
      </w:r>
      <w:r>
        <w:rPr>
          <w:noProof/>
        </w:rPr>
        <w:fldChar w:fldCharType="begin"/>
      </w:r>
      <w:r>
        <w:rPr>
          <w:noProof/>
        </w:rPr>
        <w:instrText xml:space="preserve"> PAGEREF _Toc437251301 \h </w:instrText>
      </w:r>
      <w:r>
        <w:rPr>
          <w:noProof/>
        </w:rPr>
      </w:r>
      <w:r>
        <w:rPr>
          <w:noProof/>
        </w:rPr>
        <w:fldChar w:fldCharType="separate"/>
      </w:r>
      <w:r w:rsidR="006D6CBA">
        <w:rPr>
          <w:noProof/>
        </w:rPr>
        <w:t>41</w:t>
      </w:r>
      <w:r>
        <w:rPr>
          <w:noProof/>
        </w:rPr>
        <w:fldChar w:fldCharType="end"/>
      </w:r>
    </w:p>
    <w:p w14:paraId="5DDE51C2" w14:textId="77777777" w:rsidR="00A12CC0" w:rsidRDefault="00A12CC0">
      <w:pPr>
        <w:pStyle w:val="TOC1"/>
        <w:tabs>
          <w:tab w:val="right" w:leader="dot" w:pos="9350"/>
        </w:tabs>
        <w:rPr>
          <w:rFonts w:asciiTheme="minorHAnsi" w:eastAsiaTheme="minorEastAsia" w:hAnsiTheme="minorHAnsi" w:cstheme="minorBidi"/>
          <w:b w:val="0"/>
          <w:noProof/>
          <w:sz w:val="22"/>
          <w:szCs w:val="22"/>
        </w:rPr>
      </w:pPr>
      <w:r>
        <w:rPr>
          <w:noProof/>
        </w:rPr>
        <w:t>Appendix</w:t>
      </w:r>
      <w:r>
        <w:rPr>
          <w:noProof/>
        </w:rPr>
        <w:tab/>
      </w:r>
      <w:r>
        <w:rPr>
          <w:noProof/>
        </w:rPr>
        <w:fldChar w:fldCharType="begin"/>
      </w:r>
      <w:r>
        <w:rPr>
          <w:noProof/>
        </w:rPr>
        <w:instrText xml:space="preserve"> PAGEREF _Toc437251302 \h </w:instrText>
      </w:r>
      <w:r>
        <w:rPr>
          <w:noProof/>
        </w:rPr>
      </w:r>
      <w:r>
        <w:rPr>
          <w:noProof/>
        </w:rPr>
        <w:fldChar w:fldCharType="separate"/>
      </w:r>
      <w:r w:rsidR="006D6CBA">
        <w:rPr>
          <w:noProof/>
        </w:rPr>
        <w:t>42</w:t>
      </w:r>
      <w:r>
        <w:rPr>
          <w:noProof/>
        </w:rPr>
        <w:fldChar w:fldCharType="end"/>
      </w:r>
    </w:p>
    <w:p w14:paraId="34F35D23" w14:textId="77777777" w:rsidR="00A12CC0" w:rsidRDefault="00A12CC0">
      <w:pPr>
        <w:pStyle w:val="TOC1"/>
        <w:tabs>
          <w:tab w:val="right" w:leader="dot" w:pos="9350"/>
        </w:tabs>
        <w:rPr>
          <w:rFonts w:asciiTheme="minorHAnsi" w:eastAsiaTheme="minorEastAsia" w:hAnsiTheme="minorHAnsi" w:cstheme="minorBidi"/>
          <w:b w:val="0"/>
          <w:noProof/>
          <w:sz w:val="22"/>
          <w:szCs w:val="22"/>
        </w:rPr>
      </w:pPr>
      <w:r>
        <w:rPr>
          <w:noProof/>
        </w:rPr>
        <w:t>Biography</w:t>
      </w:r>
      <w:r>
        <w:rPr>
          <w:noProof/>
        </w:rPr>
        <w:tab/>
      </w:r>
      <w:r>
        <w:rPr>
          <w:noProof/>
        </w:rPr>
        <w:fldChar w:fldCharType="begin"/>
      </w:r>
      <w:r>
        <w:rPr>
          <w:noProof/>
        </w:rPr>
        <w:instrText xml:space="preserve"> PAGEREF _Toc437251303 \h </w:instrText>
      </w:r>
      <w:r>
        <w:rPr>
          <w:noProof/>
        </w:rPr>
      </w:r>
      <w:r>
        <w:rPr>
          <w:noProof/>
        </w:rPr>
        <w:fldChar w:fldCharType="separate"/>
      </w:r>
      <w:r w:rsidR="006D6CBA">
        <w:rPr>
          <w:noProof/>
        </w:rPr>
        <w:t>44</w:t>
      </w:r>
      <w:r>
        <w:rPr>
          <w:noProof/>
        </w:rPr>
        <w:fldChar w:fldCharType="end"/>
      </w:r>
    </w:p>
    <w:p w14:paraId="182B30E5" w14:textId="5EAA3A2B" w:rsidR="00326F04" w:rsidRDefault="00745F72" w:rsidP="003D2A67">
      <w:r>
        <w:fldChar w:fldCharType="end"/>
      </w:r>
    </w:p>
    <w:p w14:paraId="5FAB9B29" w14:textId="37F5745B" w:rsidR="00C520AE" w:rsidRDefault="00745F72" w:rsidP="003D2A67">
      <w:pPr>
        <w:pStyle w:val="Heading1"/>
        <w:numPr>
          <w:ilvl w:val="0"/>
          <w:numId w:val="0"/>
        </w:numPr>
        <w:rPr>
          <w:rStyle w:val="Strong"/>
        </w:rPr>
      </w:pPr>
      <w:bookmarkStart w:id="1" w:name="_Toc437251244"/>
      <w:r w:rsidRPr="008F6A8C">
        <w:rPr>
          <w:rStyle w:val="Strong"/>
        </w:rPr>
        <w:lastRenderedPageBreak/>
        <w:t>Table of Figures</w:t>
      </w:r>
      <w:bookmarkEnd w:id="1"/>
    </w:p>
    <w:p w14:paraId="1B17DB7B" w14:textId="77777777" w:rsidR="00A01869" w:rsidRPr="00A01869" w:rsidRDefault="00A01869" w:rsidP="00A01869"/>
    <w:p w14:paraId="254B1E24" w14:textId="77777777" w:rsidR="00A12CC0" w:rsidRDefault="00C520AE">
      <w:pPr>
        <w:pStyle w:val="TableofFigures"/>
        <w:tabs>
          <w:tab w:val="right" w:leader="dot" w:pos="9350"/>
        </w:tabs>
        <w:rPr>
          <w:rFonts w:asciiTheme="minorHAnsi" w:eastAsiaTheme="minorEastAsia" w:hAnsiTheme="minorHAnsi" w:cstheme="minorBidi"/>
          <w:noProof/>
          <w:sz w:val="22"/>
          <w:szCs w:val="22"/>
        </w:rPr>
      </w:pPr>
      <w:r>
        <w:fldChar w:fldCharType="begin"/>
      </w:r>
      <w:r>
        <w:instrText xml:space="preserve"> TOC \c "Figure" </w:instrText>
      </w:r>
      <w:r>
        <w:fldChar w:fldCharType="separate"/>
      </w:r>
      <w:r w:rsidR="00A12CC0">
        <w:rPr>
          <w:noProof/>
        </w:rPr>
        <w:t>Figure 1: Northrop Grumman B-2 Spirit Bomber [2]</w:t>
      </w:r>
      <w:r w:rsidR="00A12CC0">
        <w:rPr>
          <w:noProof/>
        </w:rPr>
        <w:tab/>
      </w:r>
      <w:r w:rsidR="00A12CC0">
        <w:rPr>
          <w:noProof/>
        </w:rPr>
        <w:fldChar w:fldCharType="begin"/>
      </w:r>
      <w:r w:rsidR="00A12CC0">
        <w:rPr>
          <w:noProof/>
        </w:rPr>
        <w:instrText xml:space="preserve"> PAGEREF _Toc437251304 \h </w:instrText>
      </w:r>
      <w:r w:rsidR="00A12CC0">
        <w:rPr>
          <w:noProof/>
        </w:rPr>
      </w:r>
      <w:r w:rsidR="00A12CC0">
        <w:rPr>
          <w:noProof/>
        </w:rPr>
        <w:fldChar w:fldCharType="separate"/>
      </w:r>
      <w:r w:rsidR="006D6CBA">
        <w:rPr>
          <w:noProof/>
        </w:rPr>
        <w:t>2</w:t>
      </w:r>
      <w:r w:rsidR="00A12CC0">
        <w:rPr>
          <w:noProof/>
        </w:rPr>
        <w:fldChar w:fldCharType="end"/>
      </w:r>
    </w:p>
    <w:p w14:paraId="4DD00B24" w14:textId="77777777"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Figure 2: Mobile SARS [5]</w:t>
      </w:r>
      <w:r>
        <w:rPr>
          <w:noProof/>
        </w:rPr>
        <w:tab/>
      </w:r>
      <w:r>
        <w:rPr>
          <w:noProof/>
        </w:rPr>
        <w:fldChar w:fldCharType="begin"/>
      </w:r>
      <w:r>
        <w:rPr>
          <w:noProof/>
        </w:rPr>
        <w:instrText xml:space="preserve"> PAGEREF _Toc437251305 \h </w:instrText>
      </w:r>
      <w:r>
        <w:rPr>
          <w:noProof/>
        </w:rPr>
      </w:r>
      <w:r>
        <w:rPr>
          <w:noProof/>
        </w:rPr>
        <w:fldChar w:fldCharType="separate"/>
      </w:r>
      <w:r w:rsidR="006D6CBA">
        <w:rPr>
          <w:noProof/>
        </w:rPr>
        <w:t>4</w:t>
      </w:r>
      <w:r>
        <w:rPr>
          <w:noProof/>
        </w:rPr>
        <w:fldChar w:fldCharType="end"/>
      </w:r>
    </w:p>
    <w:p w14:paraId="41484988" w14:textId="77777777"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Figure 3: Antenna Array Creating Image [8]</w:t>
      </w:r>
      <w:r>
        <w:rPr>
          <w:noProof/>
        </w:rPr>
        <w:tab/>
      </w:r>
      <w:r>
        <w:rPr>
          <w:noProof/>
        </w:rPr>
        <w:fldChar w:fldCharType="begin"/>
      </w:r>
      <w:r>
        <w:rPr>
          <w:noProof/>
        </w:rPr>
        <w:instrText xml:space="preserve"> PAGEREF _Toc437251306 \h </w:instrText>
      </w:r>
      <w:r>
        <w:rPr>
          <w:noProof/>
        </w:rPr>
      </w:r>
      <w:r>
        <w:rPr>
          <w:noProof/>
        </w:rPr>
        <w:fldChar w:fldCharType="separate"/>
      </w:r>
      <w:r w:rsidR="006D6CBA">
        <w:rPr>
          <w:noProof/>
        </w:rPr>
        <w:t>5</w:t>
      </w:r>
      <w:r>
        <w:rPr>
          <w:noProof/>
        </w:rPr>
        <w:fldChar w:fldCharType="end"/>
      </w:r>
    </w:p>
    <w:p w14:paraId="0D39BE00" w14:textId="77777777"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Figure 4: First Generation Project and Team, Faculty [9]</w:t>
      </w:r>
      <w:r>
        <w:rPr>
          <w:noProof/>
        </w:rPr>
        <w:tab/>
      </w:r>
      <w:r>
        <w:rPr>
          <w:noProof/>
        </w:rPr>
        <w:fldChar w:fldCharType="begin"/>
      </w:r>
      <w:r>
        <w:rPr>
          <w:noProof/>
        </w:rPr>
        <w:instrText xml:space="preserve"> PAGEREF _Toc437251307 \h </w:instrText>
      </w:r>
      <w:r>
        <w:rPr>
          <w:noProof/>
        </w:rPr>
      </w:r>
      <w:r>
        <w:rPr>
          <w:noProof/>
        </w:rPr>
        <w:fldChar w:fldCharType="separate"/>
      </w:r>
      <w:r w:rsidR="006D6CBA">
        <w:rPr>
          <w:noProof/>
        </w:rPr>
        <w:t>7</w:t>
      </w:r>
      <w:r>
        <w:rPr>
          <w:noProof/>
        </w:rPr>
        <w:fldChar w:fldCharType="end"/>
      </w:r>
    </w:p>
    <w:p w14:paraId="7B3AC66F" w14:textId="77777777"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Figure 5: First Generation Final Budget [9]</w:t>
      </w:r>
      <w:r>
        <w:rPr>
          <w:noProof/>
        </w:rPr>
        <w:tab/>
      </w:r>
      <w:r>
        <w:rPr>
          <w:noProof/>
        </w:rPr>
        <w:fldChar w:fldCharType="begin"/>
      </w:r>
      <w:r>
        <w:rPr>
          <w:noProof/>
        </w:rPr>
        <w:instrText xml:space="preserve"> PAGEREF _Toc437251308 \h </w:instrText>
      </w:r>
      <w:r>
        <w:rPr>
          <w:noProof/>
        </w:rPr>
      </w:r>
      <w:r>
        <w:rPr>
          <w:noProof/>
        </w:rPr>
        <w:fldChar w:fldCharType="separate"/>
      </w:r>
      <w:r w:rsidR="006D6CBA">
        <w:rPr>
          <w:noProof/>
        </w:rPr>
        <w:t>8</w:t>
      </w:r>
      <w:r>
        <w:rPr>
          <w:noProof/>
        </w:rPr>
        <w:fldChar w:fldCharType="end"/>
      </w:r>
    </w:p>
    <w:p w14:paraId="18DB989F" w14:textId="77777777"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Figure 6: Design S-1, 3D</w:t>
      </w:r>
      <w:r>
        <w:rPr>
          <w:noProof/>
        </w:rPr>
        <w:tab/>
      </w:r>
      <w:r>
        <w:rPr>
          <w:noProof/>
        </w:rPr>
        <w:fldChar w:fldCharType="begin"/>
      </w:r>
      <w:r>
        <w:rPr>
          <w:noProof/>
        </w:rPr>
        <w:instrText xml:space="preserve"> PAGEREF _Toc437251309 \h </w:instrText>
      </w:r>
      <w:r>
        <w:rPr>
          <w:noProof/>
        </w:rPr>
      </w:r>
      <w:r>
        <w:rPr>
          <w:noProof/>
        </w:rPr>
        <w:fldChar w:fldCharType="separate"/>
      </w:r>
      <w:r w:rsidR="006D6CBA">
        <w:rPr>
          <w:noProof/>
        </w:rPr>
        <w:t>14</w:t>
      </w:r>
      <w:r>
        <w:rPr>
          <w:noProof/>
        </w:rPr>
        <w:fldChar w:fldCharType="end"/>
      </w:r>
    </w:p>
    <w:p w14:paraId="3B7ACED3" w14:textId="77777777"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Figure 7: Design S-2, 3D</w:t>
      </w:r>
      <w:r>
        <w:rPr>
          <w:noProof/>
        </w:rPr>
        <w:tab/>
      </w:r>
      <w:r>
        <w:rPr>
          <w:noProof/>
        </w:rPr>
        <w:fldChar w:fldCharType="begin"/>
      </w:r>
      <w:r>
        <w:rPr>
          <w:noProof/>
        </w:rPr>
        <w:instrText xml:space="preserve"> PAGEREF _Toc437251310 \h </w:instrText>
      </w:r>
      <w:r>
        <w:rPr>
          <w:noProof/>
        </w:rPr>
      </w:r>
      <w:r>
        <w:rPr>
          <w:noProof/>
        </w:rPr>
        <w:fldChar w:fldCharType="separate"/>
      </w:r>
      <w:r w:rsidR="006D6CBA">
        <w:rPr>
          <w:noProof/>
        </w:rPr>
        <w:t>15</w:t>
      </w:r>
      <w:r>
        <w:rPr>
          <w:noProof/>
        </w:rPr>
        <w:fldChar w:fldCharType="end"/>
      </w:r>
    </w:p>
    <w:p w14:paraId="715D3DEE" w14:textId="77777777"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Figure 8: Design H-1, 3D and Dimensioned Drawings</w:t>
      </w:r>
      <w:r>
        <w:rPr>
          <w:noProof/>
        </w:rPr>
        <w:tab/>
      </w:r>
      <w:r>
        <w:rPr>
          <w:noProof/>
        </w:rPr>
        <w:fldChar w:fldCharType="begin"/>
      </w:r>
      <w:r>
        <w:rPr>
          <w:noProof/>
        </w:rPr>
        <w:instrText xml:space="preserve"> PAGEREF _Toc437251311 \h </w:instrText>
      </w:r>
      <w:r>
        <w:rPr>
          <w:noProof/>
        </w:rPr>
      </w:r>
      <w:r>
        <w:rPr>
          <w:noProof/>
        </w:rPr>
        <w:fldChar w:fldCharType="separate"/>
      </w:r>
      <w:r w:rsidR="006D6CBA">
        <w:rPr>
          <w:noProof/>
        </w:rPr>
        <w:t>17</w:t>
      </w:r>
      <w:r>
        <w:rPr>
          <w:noProof/>
        </w:rPr>
        <w:fldChar w:fldCharType="end"/>
      </w:r>
    </w:p>
    <w:p w14:paraId="211DC607" w14:textId="77777777"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Figure 9: Design H-2, 3D and Detailed Drawings</w:t>
      </w:r>
      <w:r>
        <w:rPr>
          <w:noProof/>
        </w:rPr>
        <w:tab/>
      </w:r>
      <w:r>
        <w:rPr>
          <w:noProof/>
        </w:rPr>
        <w:fldChar w:fldCharType="begin"/>
      </w:r>
      <w:r>
        <w:rPr>
          <w:noProof/>
        </w:rPr>
        <w:instrText xml:space="preserve"> PAGEREF _Toc437251312 \h </w:instrText>
      </w:r>
      <w:r>
        <w:rPr>
          <w:noProof/>
        </w:rPr>
      </w:r>
      <w:r>
        <w:rPr>
          <w:noProof/>
        </w:rPr>
        <w:fldChar w:fldCharType="separate"/>
      </w:r>
      <w:r w:rsidR="006D6CBA">
        <w:rPr>
          <w:noProof/>
        </w:rPr>
        <w:t>18</w:t>
      </w:r>
      <w:r>
        <w:rPr>
          <w:noProof/>
        </w:rPr>
        <w:fldChar w:fldCharType="end"/>
      </w:r>
    </w:p>
    <w:p w14:paraId="0E42CA0C" w14:textId="77777777"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Figure 10: Design B-1, 80/20 Leveling Castors (#2714)</w:t>
      </w:r>
      <w:r>
        <w:rPr>
          <w:noProof/>
        </w:rPr>
        <w:tab/>
      </w:r>
      <w:r>
        <w:rPr>
          <w:noProof/>
        </w:rPr>
        <w:fldChar w:fldCharType="begin"/>
      </w:r>
      <w:r>
        <w:rPr>
          <w:noProof/>
        </w:rPr>
        <w:instrText xml:space="preserve"> PAGEREF _Toc437251313 \h </w:instrText>
      </w:r>
      <w:r>
        <w:rPr>
          <w:noProof/>
        </w:rPr>
      </w:r>
      <w:r>
        <w:rPr>
          <w:noProof/>
        </w:rPr>
        <w:fldChar w:fldCharType="separate"/>
      </w:r>
      <w:r w:rsidR="006D6CBA">
        <w:rPr>
          <w:noProof/>
        </w:rPr>
        <w:t>19</w:t>
      </w:r>
      <w:r>
        <w:rPr>
          <w:noProof/>
        </w:rPr>
        <w:fldChar w:fldCharType="end"/>
      </w:r>
    </w:p>
    <w:p w14:paraId="334DD71F" w14:textId="77777777"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Figure 11: Design B-2, Aluminum Platform Truck [10]</w:t>
      </w:r>
      <w:r>
        <w:rPr>
          <w:noProof/>
        </w:rPr>
        <w:tab/>
      </w:r>
      <w:r>
        <w:rPr>
          <w:noProof/>
        </w:rPr>
        <w:fldChar w:fldCharType="begin"/>
      </w:r>
      <w:r>
        <w:rPr>
          <w:noProof/>
        </w:rPr>
        <w:instrText xml:space="preserve"> PAGEREF _Toc437251314 \h </w:instrText>
      </w:r>
      <w:r>
        <w:rPr>
          <w:noProof/>
        </w:rPr>
      </w:r>
      <w:r>
        <w:rPr>
          <w:noProof/>
        </w:rPr>
        <w:fldChar w:fldCharType="separate"/>
      </w:r>
      <w:r w:rsidR="006D6CBA">
        <w:rPr>
          <w:noProof/>
        </w:rPr>
        <w:t>20</w:t>
      </w:r>
      <w:r>
        <w:rPr>
          <w:noProof/>
        </w:rPr>
        <w:fldChar w:fldCharType="end"/>
      </w:r>
    </w:p>
    <w:p w14:paraId="4C4292E8" w14:textId="77777777"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Figure 12: 3D Structure Design</w:t>
      </w:r>
      <w:r>
        <w:rPr>
          <w:noProof/>
        </w:rPr>
        <w:tab/>
      </w:r>
      <w:r>
        <w:rPr>
          <w:noProof/>
        </w:rPr>
        <w:fldChar w:fldCharType="begin"/>
      </w:r>
      <w:r>
        <w:rPr>
          <w:noProof/>
        </w:rPr>
        <w:instrText xml:space="preserve"> PAGEREF _Toc437251315 \h </w:instrText>
      </w:r>
      <w:r>
        <w:rPr>
          <w:noProof/>
        </w:rPr>
      </w:r>
      <w:r>
        <w:rPr>
          <w:noProof/>
        </w:rPr>
        <w:fldChar w:fldCharType="separate"/>
      </w:r>
      <w:r w:rsidR="006D6CBA">
        <w:rPr>
          <w:noProof/>
        </w:rPr>
        <w:t>25</w:t>
      </w:r>
      <w:r>
        <w:rPr>
          <w:noProof/>
        </w:rPr>
        <w:fldChar w:fldCharType="end"/>
      </w:r>
    </w:p>
    <w:p w14:paraId="310AB589" w14:textId="77777777"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Figure 13: 1-Dimensional model stress</w:t>
      </w:r>
      <w:r>
        <w:rPr>
          <w:noProof/>
        </w:rPr>
        <w:tab/>
      </w:r>
      <w:r>
        <w:rPr>
          <w:noProof/>
        </w:rPr>
        <w:fldChar w:fldCharType="begin"/>
      </w:r>
      <w:r>
        <w:rPr>
          <w:noProof/>
        </w:rPr>
        <w:instrText xml:space="preserve"> PAGEREF _Toc437251316 \h </w:instrText>
      </w:r>
      <w:r>
        <w:rPr>
          <w:noProof/>
        </w:rPr>
      </w:r>
      <w:r>
        <w:rPr>
          <w:noProof/>
        </w:rPr>
        <w:fldChar w:fldCharType="separate"/>
      </w:r>
      <w:r w:rsidR="006D6CBA">
        <w:rPr>
          <w:noProof/>
        </w:rPr>
        <w:t>26</w:t>
      </w:r>
      <w:r>
        <w:rPr>
          <w:noProof/>
        </w:rPr>
        <w:fldChar w:fldCharType="end"/>
      </w:r>
    </w:p>
    <w:p w14:paraId="02E307CA" w14:textId="77777777"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Figure 14: von Mises Stress for vertical bar</w:t>
      </w:r>
      <w:r>
        <w:rPr>
          <w:noProof/>
        </w:rPr>
        <w:tab/>
      </w:r>
      <w:r>
        <w:rPr>
          <w:noProof/>
        </w:rPr>
        <w:fldChar w:fldCharType="begin"/>
      </w:r>
      <w:r>
        <w:rPr>
          <w:noProof/>
        </w:rPr>
        <w:instrText xml:space="preserve"> PAGEREF _Toc437251317 \h </w:instrText>
      </w:r>
      <w:r>
        <w:rPr>
          <w:noProof/>
        </w:rPr>
      </w:r>
      <w:r>
        <w:rPr>
          <w:noProof/>
        </w:rPr>
        <w:fldChar w:fldCharType="separate"/>
      </w:r>
      <w:r w:rsidR="006D6CBA">
        <w:rPr>
          <w:noProof/>
        </w:rPr>
        <w:t>27</w:t>
      </w:r>
      <w:r>
        <w:rPr>
          <w:noProof/>
        </w:rPr>
        <w:fldChar w:fldCharType="end"/>
      </w:r>
    </w:p>
    <w:p w14:paraId="5AAE7AA4" w14:textId="7CAA0308"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Figure 15: 3D FEM Analysis Loading</w:t>
      </w:r>
      <w:r w:rsidRPr="00AC009A">
        <w:rPr>
          <w:noProof/>
        </w:rPr>
        <w:t>.</w:t>
      </w:r>
      <w:r>
        <w:rPr>
          <w:noProof/>
        </w:rPr>
        <w:tab/>
      </w:r>
      <w:r>
        <w:rPr>
          <w:noProof/>
        </w:rPr>
        <w:fldChar w:fldCharType="begin"/>
      </w:r>
      <w:r>
        <w:rPr>
          <w:noProof/>
        </w:rPr>
        <w:instrText xml:space="preserve"> PAGEREF _Toc437251318 \h </w:instrText>
      </w:r>
      <w:r>
        <w:rPr>
          <w:noProof/>
        </w:rPr>
      </w:r>
      <w:r>
        <w:rPr>
          <w:noProof/>
        </w:rPr>
        <w:fldChar w:fldCharType="separate"/>
      </w:r>
      <w:r w:rsidR="006D6CBA">
        <w:rPr>
          <w:noProof/>
        </w:rPr>
        <w:t>27</w:t>
      </w:r>
      <w:r>
        <w:rPr>
          <w:noProof/>
        </w:rPr>
        <w:fldChar w:fldCharType="end"/>
      </w:r>
    </w:p>
    <w:p w14:paraId="72A3D080" w14:textId="77777777"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Figure 16: Stress values along vertical beam</w:t>
      </w:r>
      <w:r>
        <w:rPr>
          <w:noProof/>
        </w:rPr>
        <w:tab/>
      </w:r>
      <w:r>
        <w:rPr>
          <w:noProof/>
        </w:rPr>
        <w:fldChar w:fldCharType="begin"/>
      </w:r>
      <w:r>
        <w:rPr>
          <w:noProof/>
        </w:rPr>
        <w:instrText xml:space="preserve"> PAGEREF _Toc437251319 \h </w:instrText>
      </w:r>
      <w:r>
        <w:rPr>
          <w:noProof/>
        </w:rPr>
      </w:r>
      <w:r>
        <w:rPr>
          <w:noProof/>
        </w:rPr>
        <w:fldChar w:fldCharType="separate"/>
      </w:r>
      <w:r w:rsidR="006D6CBA">
        <w:rPr>
          <w:noProof/>
        </w:rPr>
        <w:t>28</w:t>
      </w:r>
      <w:r>
        <w:rPr>
          <w:noProof/>
        </w:rPr>
        <w:fldChar w:fldCharType="end"/>
      </w:r>
    </w:p>
    <w:p w14:paraId="1182B710" w14:textId="77777777"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Figure 17: FEM Analysis</w:t>
      </w:r>
      <w:r>
        <w:rPr>
          <w:noProof/>
        </w:rPr>
        <w:tab/>
      </w:r>
      <w:r>
        <w:rPr>
          <w:noProof/>
        </w:rPr>
        <w:fldChar w:fldCharType="begin"/>
      </w:r>
      <w:r>
        <w:rPr>
          <w:noProof/>
        </w:rPr>
        <w:instrText xml:space="preserve"> PAGEREF _Toc437251320 \h </w:instrText>
      </w:r>
      <w:r>
        <w:rPr>
          <w:noProof/>
        </w:rPr>
      </w:r>
      <w:r>
        <w:rPr>
          <w:noProof/>
        </w:rPr>
        <w:fldChar w:fldCharType="separate"/>
      </w:r>
      <w:r w:rsidR="006D6CBA">
        <w:rPr>
          <w:noProof/>
        </w:rPr>
        <w:t>29</w:t>
      </w:r>
      <w:r>
        <w:rPr>
          <w:noProof/>
        </w:rPr>
        <w:fldChar w:fldCharType="end"/>
      </w:r>
    </w:p>
    <w:p w14:paraId="5EB59E54" w14:textId="77777777"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Figure 18: Comparison of values obtained from different methods</w:t>
      </w:r>
      <w:r>
        <w:rPr>
          <w:noProof/>
        </w:rPr>
        <w:tab/>
      </w:r>
      <w:r>
        <w:rPr>
          <w:noProof/>
        </w:rPr>
        <w:fldChar w:fldCharType="begin"/>
      </w:r>
      <w:r>
        <w:rPr>
          <w:noProof/>
        </w:rPr>
        <w:instrText xml:space="preserve"> PAGEREF _Toc437251321 \h </w:instrText>
      </w:r>
      <w:r>
        <w:rPr>
          <w:noProof/>
        </w:rPr>
      </w:r>
      <w:r>
        <w:rPr>
          <w:noProof/>
        </w:rPr>
        <w:fldChar w:fldCharType="separate"/>
      </w:r>
      <w:r w:rsidR="006D6CBA">
        <w:rPr>
          <w:noProof/>
        </w:rPr>
        <w:t>29</w:t>
      </w:r>
      <w:r>
        <w:rPr>
          <w:noProof/>
        </w:rPr>
        <w:fldChar w:fldCharType="end"/>
      </w:r>
    </w:p>
    <w:p w14:paraId="7887DB39" w14:textId="77777777"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Figure 19: Design S-1 V2</w:t>
      </w:r>
      <w:r>
        <w:rPr>
          <w:noProof/>
        </w:rPr>
        <w:tab/>
      </w:r>
      <w:r>
        <w:rPr>
          <w:noProof/>
        </w:rPr>
        <w:fldChar w:fldCharType="begin"/>
      </w:r>
      <w:r>
        <w:rPr>
          <w:noProof/>
        </w:rPr>
        <w:instrText xml:space="preserve"> PAGEREF _Toc437251322 \h </w:instrText>
      </w:r>
      <w:r>
        <w:rPr>
          <w:noProof/>
        </w:rPr>
      </w:r>
      <w:r>
        <w:rPr>
          <w:noProof/>
        </w:rPr>
        <w:fldChar w:fldCharType="separate"/>
      </w:r>
      <w:r w:rsidR="006D6CBA">
        <w:rPr>
          <w:noProof/>
        </w:rPr>
        <w:t>31</w:t>
      </w:r>
      <w:r>
        <w:rPr>
          <w:noProof/>
        </w:rPr>
        <w:fldChar w:fldCharType="end"/>
      </w:r>
    </w:p>
    <w:p w14:paraId="0EF20A54" w14:textId="77777777"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Figure 20: Design H-1, V2</w:t>
      </w:r>
      <w:r>
        <w:rPr>
          <w:noProof/>
        </w:rPr>
        <w:tab/>
      </w:r>
      <w:r>
        <w:rPr>
          <w:noProof/>
        </w:rPr>
        <w:fldChar w:fldCharType="begin"/>
      </w:r>
      <w:r>
        <w:rPr>
          <w:noProof/>
        </w:rPr>
        <w:instrText xml:space="preserve"> PAGEREF _Toc437251323 \h </w:instrText>
      </w:r>
      <w:r>
        <w:rPr>
          <w:noProof/>
        </w:rPr>
      </w:r>
      <w:r>
        <w:rPr>
          <w:noProof/>
        </w:rPr>
        <w:fldChar w:fldCharType="separate"/>
      </w:r>
      <w:r w:rsidR="006D6CBA">
        <w:rPr>
          <w:noProof/>
        </w:rPr>
        <w:t>33</w:t>
      </w:r>
      <w:r>
        <w:rPr>
          <w:noProof/>
        </w:rPr>
        <w:fldChar w:fldCharType="end"/>
      </w:r>
    </w:p>
    <w:p w14:paraId="7682EC4A" w14:textId="77777777"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Figure 21: Gantt Chart for Fall Semester</w:t>
      </w:r>
      <w:r>
        <w:rPr>
          <w:noProof/>
        </w:rPr>
        <w:tab/>
      </w:r>
      <w:r>
        <w:rPr>
          <w:noProof/>
        </w:rPr>
        <w:fldChar w:fldCharType="begin"/>
      </w:r>
      <w:r>
        <w:rPr>
          <w:noProof/>
        </w:rPr>
        <w:instrText xml:space="preserve"> PAGEREF _Toc437251324 \h </w:instrText>
      </w:r>
      <w:r>
        <w:rPr>
          <w:noProof/>
        </w:rPr>
      </w:r>
      <w:r>
        <w:rPr>
          <w:noProof/>
        </w:rPr>
        <w:fldChar w:fldCharType="separate"/>
      </w:r>
      <w:r w:rsidR="006D6CBA">
        <w:rPr>
          <w:noProof/>
        </w:rPr>
        <w:t>35</w:t>
      </w:r>
      <w:r>
        <w:rPr>
          <w:noProof/>
        </w:rPr>
        <w:fldChar w:fldCharType="end"/>
      </w:r>
    </w:p>
    <w:p w14:paraId="3ACBD30B" w14:textId="7D4BBD4B" w:rsidR="00326F04" w:rsidRDefault="00C520AE" w:rsidP="003D2A67">
      <w:r>
        <w:fldChar w:fldCharType="end"/>
      </w:r>
      <w:r w:rsidR="00326F04">
        <w:br w:type="page"/>
      </w:r>
    </w:p>
    <w:p w14:paraId="4B6FD3C6" w14:textId="47E23DF0" w:rsidR="00745F72" w:rsidRPr="000F479F" w:rsidRDefault="00745F72" w:rsidP="003D2A67">
      <w:pPr>
        <w:pStyle w:val="Heading1"/>
        <w:numPr>
          <w:ilvl w:val="0"/>
          <w:numId w:val="0"/>
        </w:numPr>
        <w:ind w:left="360" w:hanging="360"/>
      </w:pPr>
      <w:bookmarkStart w:id="2" w:name="_Toc437251245"/>
      <w:r w:rsidRPr="008F6A8C">
        <w:rPr>
          <w:rStyle w:val="Strong"/>
        </w:rPr>
        <w:lastRenderedPageBreak/>
        <w:t>Table of Tables</w:t>
      </w:r>
      <w:bookmarkEnd w:id="2"/>
    </w:p>
    <w:p w14:paraId="3CAF5FA3" w14:textId="77777777" w:rsidR="00A12CC0" w:rsidRDefault="00745F72">
      <w:pPr>
        <w:pStyle w:val="TableofFigures"/>
        <w:tabs>
          <w:tab w:val="right" w:leader="dot" w:pos="9350"/>
        </w:tabs>
        <w:rPr>
          <w:rFonts w:asciiTheme="minorHAnsi" w:eastAsiaTheme="minorEastAsia" w:hAnsiTheme="minorHAnsi" w:cstheme="minorBidi"/>
          <w:noProof/>
          <w:sz w:val="22"/>
          <w:szCs w:val="22"/>
        </w:rPr>
      </w:pPr>
      <w:r>
        <w:fldChar w:fldCharType="begin"/>
      </w:r>
      <w:r>
        <w:instrText xml:space="preserve"> TOC \c "Table" </w:instrText>
      </w:r>
      <w:r>
        <w:fldChar w:fldCharType="separate"/>
      </w:r>
      <w:r w:rsidR="00A12CC0">
        <w:rPr>
          <w:noProof/>
        </w:rPr>
        <w:t>Table 1: House of Quality</w:t>
      </w:r>
      <w:r w:rsidR="00A12CC0">
        <w:rPr>
          <w:noProof/>
        </w:rPr>
        <w:tab/>
      </w:r>
      <w:r w:rsidR="00A12CC0">
        <w:rPr>
          <w:noProof/>
        </w:rPr>
        <w:fldChar w:fldCharType="begin"/>
      </w:r>
      <w:r w:rsidR="00A12CC0">
        <w:rPr>
          <w:noProof/>
        </w:rPr>
        <w:instrText xml:space="preserve"> PAGEREF _Toc437251325 \h </w:instrText>
      </w:r>
      <w:r w:rsidR="00A12CC0">
        <w:rPr>
          <w:noProof/>
        </w:rPr>
      </w:r>
      <w:r w:rsidR="00A12CC0">
        <w:rPr>
          <w:noProof/>
        </w:rPr>
        <w:fldChar w:fldCharType="separate"/>
      </w:r>
      <w:r w:rsidR="006D6CBA">
        <w:rPr>
          <w:noProof/>
        </w:rPr>
        <w:t>11</w:t>
      </w:r>
      <w:r w:rsidR="00A12CC0">
        <w:rPr>
          <w:noProof/>
        </w:rPr>
        <w:fldChar w:fldCharType="end"/>
      </w:r>
    </w:p>
    <w:p w14:paraId="2EF4C748" w14:textId="77777777"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Table 2: Decision Matrix, Structure Design Selection</w:t>
      </w:r>
      <w:r>
        <w:rPr>
          <w:noProof/>
        </w:rPr>
        <w:tab/>
      </w:r>
      <w:r>
        <w:rPr>
          <w:noProof/>
        </w:rPr>
        <w:fldChar w:fldCharType="begin"/>
      </w:r>
      <w:r>
        <w:rPr>
          <w:noProof/>
        </w:rPr>
        <w:instrText xml:space="preserve"> PAGEREF _Toc437251326 \h </w:instrText>
      </w:r>
      <w:r>
        <w:rPr>
          <w:noProof/>
        </w:rPr>
      </w:r>
      <w:r>
        <w:rPr>
          <w:noProof/>
        </w:rPr>
        <w:fldChar w:fldCharType="separate"/>
      </w:r>
      <w:r w:rsidR="006D6CBA">
        <w:rPr>
          <w:noProof/>
        </w:rPr>
        <w:t>22</w:t>
      </w:r>
      <w:r>
        <w:rPr>
          <w:noProof/>
        </w:rPr>
        <w:fldChar w:fldCharType="end"/>
      </w:r>
    </w:p>
    <w:p w14:paraId="7F8DF18A" w14:textId="77777777"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Table 3: Decision Matrix, Horn Holder Designs</w:t>
      </w:r>
      <w:r>
        <w:rPr>
          <w:noProof/>
        </w:rPr>
        <w:tab/>
      </w:r>
      <w:r>
        <w:rPr>
          <w:noProof/>
        </w:rPr>
        <w:fldChar w:fldCharType="begin"/>
      </w:r>
      <w:r>
        <w:rPr>
          <w:noProof/>
        </w:rPr>
        <w:instrText xml:space="preserve"> PAGEREF _Toc437251327 \h </w:instrText>
      </w:r>
      <w:r>
        <w:rPr>
          <w:noProof/>
        </w:rPr>
      </w:r>
      <w:r>
        <w:rPr>
          <w:noProof/>
        </w:rPr>
        <w:fldChar w:fldCharType="separate"/>
      </w:r>
      <w:r w:rsidR="006D6CBA">
        <w:rPr>
          <w:noProof/>
        </w:rPr>
        <w:t>24</w:t>
      </w:r>
      <w:r>
        <w:rPr>
          <w:noProof/>
        </w:rPr>
        <w:fldChar w:fldCharType="end"/>
      </w:r>
    </w:p>
    <w:p w14:paraId="037839EA" w14:textId="77777777"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Table 4: Work Breakdown Structure</w:t>
      </w:r>
      <w:r>
        <w:rPr>
          <w:noProof/>
        </w:rPr>
        <w:tab/>
      </w:r>
      <w:r>
        <w:rPr>
          <w:noProof/>
        </w:rPr>
        <w:fldChar w:fldCharType="begin"/>
      </w:r>
      <w:r>
        <w:rPr>
          <w:noProof/>
        </w:rPr>
        <w:instrText xml:space="preserve"> PAGEREF _Toc437251328 \h </w:instrText>
      </w:r>
      <w:r>
        <w:rPr>
          <w:noProof/>
        </w:rPr>
      </w:r>
      <w:r>
        <w:rPr>
          <w:noProof/>
        </w:rPr>
        <w:fldChar w:fldCharType="separate"/>
      </w:r>
      <w:r w:rsidR="006D6CBA">
        <w:rPr>
          <w:noProof/>
        </w:rPr>
        <w:t>34</w:t>
      </w:r>
      <w:r>
        <w:rPr>
          <w:noProof/>
        </w:rPr>
        <w:fldChar w:fldCharType="end"/>
      </w:r>
    </w:p>
    <w:p w14:paraId="3652865F" w14:textId="77777777" w:rsidR="00A12CC0" w:rsidRDefault="00A12CC0">
      <w:pPr>
        <w:pStyle w:val="TableofFigures"/>
        <w:tabs>
          <w:tab w:val="right" w:leader="dot" w:pos="9350"/>
        </w:tabs>
        <w:rPr>
          <w:rFonts w:asciiTheme="minorHAnsi" w:eastAsiaTheme="minorEastAsia" w:hAnsiTheme="minorHAnsi" w:cstheme="minorBidi"/>
          <w:noProof/>
          <w:sz w:val="22"/>
          <w:szCs w:val="22"/>
        </w:rPr>
      </w:pPr>
      <w:r>
        <w:rPr>
          <w:noProof/>
        </w:rPr>
        <w:t>Table 5: Risk Analysis</w:t>
      </w:r>
      <w:r>
        <w:rPr>
          <w:noProof/>
        </w:rPr>
        <w:tab/>
      </w:r>
      <w:r>
        <w:rPr>
          <w:noProof/>
        </w:rPr>
        <w:fldChar w:fldCharType="begin"/>
      </w:r>
      <w:r>
        <w:rPr>
          <w:noProof/>
        </w:rPr>
        <w:instrText xml:space="preserve"> PAGEREF _Toc437251329 \h </w:instrText>
      </w:r>
      <w:r>
        <w:rPr>
          <w:noProof/>
        </w:rPr>
      </w:r>
      <w:r>
        <w:rPr>
          <w:noProof/>
        </w:rPr>
        <w:fldChar w:fldCharType="separate"/>
      </w:r>
      <w:r w:rsidR="006D6CBA">
        <w:rPr>
          <w:noProof/>
        </w:rPr>
        <w:t>38</w:t>
      </w:r>
      <w:r>
        <w:rPr>
          <w:noProof/>
        </w:rPr>
        <w:fldChar w:fldCharType="end"/>
      </w:r>
    </w:p>
    <w:p w14:paraId="27AA9676" w14:textId="61841D0B" w:rsidR="00326F04" w:rsidRDefault="00745F72" w:rsidP="003D2A67">
      <w:r>
        <w:fldChar w:fldCharType="end"/>
      </w:r>
    </w:p>
    <w:p w14:paraId="5EDC2FA1" w14:textId="77777777" w:rsidR="00D530EF" w:rsidRPr="003D2A67" w:rsidRDefault="00D530EF" w:rsidP="00D530EF">
      <w:pPr>
        <w:pStyle w:val="Heading1"/>
        <w:numPr>
          <w:ilvl w:val="0"/>
          <w:numId w:val="0"/>
        </w:numPr>
        <w:ind w:left="360" w:hanging="360"/>
        <w:rPr>
          <w:rFonts w:ascii="Times New Roman" w:hAnsi="Times New Roman"/>
          <w:szCs w:val="40"/>
        </w:rPr>
      </w:pPr>
      <w:bookmarkStart w:id="3" w:name="_Toc273057349"/>
      <w:bookmarkStart w:id="4" w:name="_Toc437251246"/>
      <w:r w:rsidRPr="003D2A67">
        <w:rPr>
          <w:rFonts w:ascii="Times New Roman" w:hAnsi="Times New Roman"/>
          <w:szCs w:val="40"/>
        </w:rPr>
        <w:lastRenderedPageBreak/>
        <w:t>ACKNOWLEDGMENTS</w:t>
      </w:r>
      <w:bookmarkEnd w:id="4"/>
    </w:p>
    <w:p w14:paraId="401C0DC7" w14:textId="77777777" w:rsidR="00D530EF" w:rsidRDefault="00D530EF" w:rsidP="00D530EF">
      <w:r>
        <w:t>Mechanical Engineering Team 18 would like to thank Dr. Gupta and Dr. Shih of the FAMU-FSU College of Engineering for dedicating the time required to make the senior design program such an important learning tool for so many students.</w:t>
      </w:r>
    </w:p>
    <w:p w14:paraId="0F49606A" w14:textId="77777777" w:rsidR="00D530EF" w:rsidRDefault="00D530EF" w:rsidP="00D530EF">
      <w:r>
        <w:t>Thanks also goes out to corporate sponsor Northrop Grumman for providing the funds to make this project possible, and to Pete Stenger and Michael Blue for taking the time to help our team through the learning process of project design and management.</w:t>
      </w:r>
    </w:p>
    <w:p w14:paraId="03FB42AE" w14:textId="5696DED2" w:rsidR="00745F72" w:rsidRPr="00043449" w:rsidRDefault="00043449" w:rsidP="003D2A67">
      <w:pPr>
        <w:pStyle w:val="Heading1"/>
        <w:numPr>
          <w:ilvl w:val="0"/>
          <w:numId w:val="0"/>
        </w:numPr>
        <w:ind w:left="360" w:hanging="360"/>
        <w:rPr>
          <w:rStyle w:val="Strong"/>
          <w:rFonts w:ascii="Times New Roman" w:hAnsi="Times New Roman"/>
        </w:rPr>
      </w:pPr>
      <w:bookmarkStart w:id="5" w:name="_Toc437251247"/>
      <w:r w:rsidRPr="00043449">
        <w:rPr>
          <w:rStyle w:val="IntenseEmphasis"/>
          <w:rFonts w:ascii="Times New Roman" w:hAnsi="Times New Roman"/>
          <w:b w:val="0"/>
          <w:bCs w:val="0"/>
          <w:i w:val="0"/>
          <w:iCs w:val="0"/>
          <w:color w:val="auto"/>
        </w:rPr>
        <w:lastRenderedPageBreak/>
        <w:t>ABSTRACT</w:t>
      </w:r>
      <w:bookmarkEnd w:id="5"/>
    </w:p>
    <w:p w14:paraId="3653A338" w14:textId="47D3CB9A" w:rsidR="00745F72" w:rsidRDefault="001F081C" w:rsidP="003D2A67">
      <w:r>
        <w:t>Synthetic Aperture Radar is an advance technique of measuring a high resolution radar si</w:t>
      </w:r>
      <w:r w:rsidR="00F50F15">
        <w:t>gnature with a smaller antenna. The purpose of this project is to use SAR technology to create a low-resolution image for homeland security applications. Our product will be able to scan individuals for metal objects in order to designate people who need additional security screening.</w:t>
      </w:r>
      <w:r>
        <w:t xml:space="preserve"> From contact with our sponsor, Northrop Grumman, our team has develo</w:t>
      </w:r>
      <w:r w:rsidR="00F50F15">
        <w:t>ped a concise problem statement:</w:t>
      </w:r>
      <w:r>
        <w:t xml:space="preserve"> “Design an improved housing structure for the SAR Radar array.” </w:t>
      </w:r>
      <w:r w:rsidR="00F50F15">
        <w:t>This project is a continuation from last year’s senior design group. New objectives for this year include</w:t>
      </w:r>
      <w:r>
        <w:t xml:space="preserve"> lowering the weight, making the structure more stable</w:t>
      </w:r>
      <w:r w:rsidR="00F50F15">
        <w:t>,</w:t>
      </w:r>
      <w:r>
        <w:t xml:space="preserve"> fixing the antenna horn mou</w:t>
      </w:r>
      <w:r w:rsidR="00F50F15">
        <w:t>nting and alignment, and reducing cost. At this point in the project, the team is nearing completion of the design phase, and is looking to finalize designs based on sponsor feedback.</w:t>
      </w:r>
    </w:p>
    <w:p w14:paraId="190AAB67" w14:textId="77777777" w:rsidR="00745F72" w:rsidRDefault="00745F72" w:rsidP="003D2A67"/>
    <w:p w14:paraId="495E3E5F" w14:textId="77777777" w:rsidR="00745F72" w:rsidRDefault="00745F72" w:rsidP="003D2A67"/>
    <w:p w14:paraId="3F8BA5F1" w14:textId="77777777" w:rsidR="00745F72" w:rsidRDefault="00745F72" w:rsidP="003D2A67"/>
    <w:p w14:paraId="7D5F9065" w14:textId="77777777" w:rsidR="00097820" w:rsidRDefault="00097820" w:rsidP="003D2A67"/>
    <w:p w14:paraId="41BB28A9" w14:textId="77777777" w:rsidR="00097820" w:rsidRDefault="00097820" w:rsidP="00097820">
      <w:pPr>
        <w:sectPr w:rsidR="00097820" w:rsidSect="0073577A">
          <w:type w:val="continuous"/>
          <w:pgSz w:w="12240" w:h="15840"/>
          <w:pgMar w:top="1440" w:right="1440" w:bottom="1440" w:left="1440" w:header="432" w:footer="216" w:gutter="0"/>
          <w:pgNumType w:fmt="lowerRoman" w:start="1"/>
          <w:cols w:space="720"/>
          <w:titlePg/>
          <w:docGrid w:linePitch="360"/>
        </w:sectPr>
      </w:pPr>
    </w:p>
    <w:p w14:paraId="25E5B947" w14:textId="77777777" w:rsidR="00745F72" w:rsidRDefault="00745F72" w:rsidP="003D2A67">
      <w:pPr>
        <w:pStyle w:val="Heading1"/>
      </w:pPr>
      <w:bookmarkStart w:id="6" w:name="_Toc437251248"/>
      <w:bookmarkEnd w:id="3"/>
      <w:r w:rsidRPr="003D2A67">
        <w:lastRenderedPageBreak/>
        <w:t>Introduction</w:t>
      </w:r>
      <w:bookmarkEnd w:id="6"/>
    </w:p>
    <w:p w14:paraId="0A41AAC4" w14:textId="77777777" w:rsidR="002C6FE1" w:rsidRDefault="002C6FE1" w:rsidP="005E7242">
      <w:r>
        <w:t xml:space="preserve">In partnership with the FAMU/FSU College of Engineering and Northrop Grumman, the objective of the Synthetic Aperture Radar (SAR) Imager Project is to develop a low-cost weapon detection system that provides suitable imagery resolution for physical security and military force protection applications. </w:t>
      </w:r>
    </w:p>
    <w:p w14:paraId="1440C64C" w14:textId="77777777" w:rsidR="002C6FE1" w:rsidRDefault="002C6FE1" w:rsidP="005E7242">
      <w:r>
        <w:t>Current detection technologies commonly employed in the security industry such as metal detectors, Advanced Imaging Technology (AIT) scanners, and x-ray scanners can be expensive, obtrusive, and require the subject to be inside the apparatus. An imager based on SAR technology, composed primarily of commercial-off-the-shelf (COTS) components, can be implemented at a lower cost than many industry-standard scanners; it may be placed behind a barrier, out of view from subjects; and most importantly, it can identify concealed metal objects from a distance.</w:t>
      </w:r>
    </w:p>
    <w:p w14:paraId="140401B7" w14:textId="77777777" w:rsidR="002C6FE1" w:rsidRDefault="002C6FE1" w:rsidP="005E7242">
      <w:r>
        <w:t xml:space="preserve">In environments with multi-layered physical security protocols, the SAR imager’s superior range can alert security professionals to potential threats before they reach an access control point, or before they progress further into a secure area, depending in which security layer the SAR is deployed. Some environments may be vulnerable to physical attack, but conventional AIT body scanners are too obtrusive or inefficient. An amusement park, for instance, might have high-level security needs, but their customers would not tolerate stepping into a full-body scanner. </w:t>
      </w:r>
    </w:p>
    <w:p w14:paraId="5F5ED999" w14:textId="78C2947B" w:rsidR="008B4799" w:rsidRDefault="002C6FE1" w:rsidP="005E7242">
      <w:r>
        <w:t>Furthermore, random screening protocols have been widely criticized for being culturally or racially biased in practice. With SAR capability, guests can be discreetly imaged while queuing, and persons of interest can be identified for additional screening based on the presence of metal signatures rather than the caprice of a human screener.</w:t>
      </w:r>
    </w:p>
    <w:p w14:paraId="261B8008" w14:textId="1378C4E3" w:rsidR="005E7242" w:rsidRDefault="005E7242" w:rsidP="005E7242">
      <w:r>
        <w:t>This project is a continuation from last year. The first team to work on the project made major progress in pathfinding for this very unique, challenging project. While the work done by last year’s team was an impressive feat for a first generation product, there are many things that can be improved upon this year. Two engineering teams are assigned to this project: one Electrical, and one Mechanical team. While the two groups work in tandem, this report will primarily consider the scope of the mechanical engineering team.</w:t>
      </w:r>
    </w:p>
    <w:p w14:paraId="68ECF1CB" w14:textId="325F232C" w:rsidR="00745F72" w:rsidRPr="008E6A06" w:rsidRDefault="008E6A06" w:rsidP="00492DCD">
      <w:pPr>
        <w:pStyle w:val="Heading1"/>
        <w:spacing w:before="0"/>
        <w:rPr>
          <w:rFonts w:ascii="Times New Roman" w:hAnsi="Times New Roman"/>
          <w:szCs w:val="40"/>
        </w:rPr>
      </w:pPr>
      <w:bookmarkStart w:id="7" w:name="_Toc437251249"/>
      <w:r w:rsidRPr="008E6A06">
        <w:rPr>
          <w:rFonts w:ascii="Times New Roman" w:hAnsi="Times New Roman"/>
          <w:szCs w:val="40"/>
        </w:rPr>
        <w:lastRenderedPageBreak/>
        <w:t>Background</w:t>
      </w:r>
      <w:bookmarkEnd w:id="7"/>
    </w:p>
    <w:p w14:paraId="2B18F76D" w14:textId="77777777" w:rsidR="0029445C" w:rsidRPr="0029445C" w:rsidRDefault="0029445C" w:rsidP="0029445C">
      <w:pPr>
        <w:pStyle w:val="ListParagraph"/>
        <w:keepLines/>
        <w:numPr>
          <w:ilvl w:val="0"/>
          <w:numId w:val="1"/>
        </w:numPr>
        <w:spacing w:before="240" w:after="120" w:line="240" w:lineRule="auto"/>
        <w:contextualSpacing w:val="0"/>
        <w:outlineLvl w:val="1"/>
        <w:rPr>
          <w:rFonts w:ascii="Arial" w:eastAsiaTheme="majorEastAsia" w:hAnsi="Arial" w:cstheme="majorBidi"/>
          <w:vanish/>
          <w:sz w:val="36"/>
          <w:szCs w:val="32"/>
        </w:rPr>
      </w:pPr>
    </w:p>
    <w:p w14:paraId="55E91067" w14:textId="77777777" w:rsidR="0029445C" w:rsidRPr="0029445C" w:rsidRDefault="0029445C" w:rsidP="0029445C">
      <w:pPr>
        <w:pStyle w:val="ListParagraph"/>
        <w:keepLines/>
        <w:numPr>
          <w:ilvl w:val="0"/>
          <w:numId w:val="1"/>
        </w:numPr>
        <w:spacing w:before="240" w:after="120" w:line="240" w:lineRule="auto"/>
        <w:contextualSpacing w:val="0"/>
        <w:outlineLvl w:val="1"/>
        <w:rPr>
          <w:rFonts w:ascii="Arial" w:eastAsiaTheme="majorEastAsia" w:hAnsi="Arial" w:cstheme="majorBidi"/>
          <w:vanish/>
          <w:sz w:val="36"/>
          <w:szCs w:val="32"/>
        </w:rPr>
      </w:pPr>
    </w:p>
    <w:p w14:paraId="3A9FF5C8" w14:textId="77D8DED2" w:rsidR="008E6A06" w:rsidRDefault="0029445C" w:rsidP="00193173">
      <w:pPr>
        <w:pStyle w:val="Heading2"/>
      </w:pPr>
      <w:bookmarkStart w:id="8" w:name="_Toc437251250"/>
      <w:r>
        <w:t>Northrop Grumman</w:t>
      </w:r>
      <w:bookmarkEnd w:id="8"/>
    </w:p>
    <w:p w14:paraId="47C27ED6" w14:textId="5F286840" w:rsidR="0029445C" w:rsidRDefault="00C9759C" w:rsidP="001A6C6F">
      <w:r>
        <w:t>The</w:t>
      </w:r>
      <w:r w:rsidR="00837544">
        <w:t xml:space="preserve"> fifth largest defense contracting company in the world, Northrop Grumman employs more than 68,000 people worldwide. In 2013, its reported revenue was $24.6 billion. In 2011, the company was placed at number 72 on the Fortune 500 list of America’s biggest corpor</w:t>
      </w:r>
      <w:r w:rsidR="00F50F15">
        <w:t>ations. Northrop Grumman has four</w:t>
      </w:r>
      <w:r w:rsidR="00837544">
        <w:t xml:space="preserve"> business sectors: Aerospace Systems, Electronic Systems, Information Systems, and Technical Services </w:t>
      </w:r>
      <w:sdt>
        <w:sdtPr>
          <w:id w:val="-786352493"/>
          <w:citation/>
        </w:sdtPr>
        <w:sdtEndPr/>
        <w:sdtContent>
          <w:r w:rsidR="00837544">
            <w:fldChar w:fldCharType="begin"/>
          </w:r>
          <w:r w:rsidR="00837544">
            <w:instrText xml:space="preserve"> CITATION Bus \l 1033 </w:instrText>
          </w:r>
          <w:r w:rsidR="00837544">
            <w:fldChar w:fldCharType="separate"/>
          </w:r>
          <w:r w:rsidR="00A12CC0">
            <w:rPr>
              <w:noProof/>
            </w:rPr>
            <w:t>[1]</w:t>
          </w:r>
          <w:r w:rsidR="00837544">
            <w:fldChar w:fldCharType="end"/>
          </w:r>
        </w:sdtContent>
      </w:sdt>
      <w:r w:rsidR="00837544">
        <w:t xml:space="preserve">. </w:t>
      </w:r>
    </w:p>
    <w:p w14:paraId="61FE3D43" w14:textId="78107F3A" w:rsidR="001A6C6F" w:rsidRDefault="001A6C6F" w:rsidP="001A6C6F">
      <w:r>
        <w:t xml:space="preserve">Perhaps one of the most widely recognizable achievements by Northrop Grumman is the construction of the B-2 Spirit Bomber, as seen in </w:t>
      </w:r>
      <w:r>
        <w:fldChar w:fldCharType="begin"/>
      </w:r>
      <w:r>
        <w:instrText xml:space="preserve"> REF _Ref433916142 \h </w:instrText>
      </w:r>
      <w:r>
        <w:fldChar w:fldCharType="separate"/>
      </w:r>
      <w:r w:rsidR="006D6CBA">
        <w:t xml:space="preserve">Figure </w:t>
      </w:r>
      <w:r w:rsidR="006D6CBA">
        <w:rPr>
          <w:noProof/>
        </w:rPr>
        <w:t>1</w:t>
      </w:r>
      <w:r>
        <w:fldChar w:fldCharType="end"/>
      </w:r>
      <w:r>
        <w:t>. Each one of these aircraft costs $2 billion, and represents the pinnacle of high-tech, highly priced aircraft that makes the United States military such an unparalleled force worldwide.</w:t>
      </w:r>
    </w:p>
    <w:p w14:paraId="0FB0EB76" w14:textId="77777777" w:rsidR="00937F76" w:rsidRDefault="00937F76" w:rsidP="00937F76">
      <w:pPr>
        <w:pStyle w:val="Report-reference"/>
        <w:numPr>
          <w:ilvl w:val="0"/>
          <w:numId w:val="0"/>
        </w:numPr>
        <w:ind w:left="360" w:hanging="360"/>
        <w:jc w:val="center"/>
      </w:pPr>
      <w:r w:rsidRPr="00BD3B36">
        <w:rPr>
          <w:noProof/>
        </w:rPr>
        <w:drawing>
          <wp:inline distT="0" distB="0" distL="0" distR="0" wp14:anchorId="3D78AEBC" wp14:editId="59D43385">
            <wp:extent cx="5943600" cy="3720941"/>
            <wp:effectExtent l="0" t="0" r="0" b="0"/>
            <wp:docPr id="1" name="Picture 1" descr="C:\Users\Josh\Dropbox\School\EML 4551C - Senior Design\Midterm Report\B-2_Spirit_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sh\Dropbox\School\EML 4551C - Senior Design\Midterm Report\B-2_Spirit_original.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720941"/>
                    </a:xfrm>
                    <a:prstGeom prst="rect">
                      <a:avLst/>
                    </a:prstGeom>
                    <a:noFill/>
                    <a:ln>
                      <a:noFill/>
                    </a:ln>
                  </pic:spPr>
                </pic:pic>
              </a:graphicData>
            </a:graphic>
          </wp:inline>
        </w:drawing>
      </w:r>
    </w:p>
    <w:p w14:paraId="1145CA90" w14:textId="10574022" w:rsidR="00937F76" w:rsidRDefault="00937F76" w:rsidP="00937F76">
      <w:pPr>
        <w:pStyle w:val="Caption"/>
        <w:jc w:val="left"/>
      </w:pPr>
      <w:bookmarkStart w:id="9" w:name="_Ref433916142"/>
      <w:bookmarkStart w:id="10" w:name="_Toc437251304"/>
      <w:r>
        <w:t xml:space="preserve">Figure </w:t>
      </w:r>
      <w:r w:rsidR="00A335F6">
        <w:fldChar w:fldCharType="begin"/>
      </w:r>
      <w:r w:rsidR="00A335F6">
        <w:instrText xml:space="preserve"> SEQ Figure \* ARABIC </w:instrText>
      </w:r>
      <w:r w:rsidR="00A335F6">
        <w:fldChar w:fldCharType="separate"/>
      </w:r>
      <w:r w:rsidR="006D6CBA">
        <w:rPr>
          <w:noProof/>
        </w:rPr>
        <w:t>1</w:t>
      </w:r>
      <w:r w:rsidR="00A335F6">
        <w:rPr>
          <w:noProof/>
        </w:rPr>
        <w:fldChar w:fldCharType="end"/>
      </w:r>
      <w:bookmarkEnd w:id="9"/>
      <w:r>
        <w:t xml:space="preserve">: Northrop Grumman B-2 Spirit Bomber </w:t>
      </w:r>
      <w:sdt>
        <w:sdtPr>
          <w:id w:val="1011180157"/>
          <w:citation/>
        </w:sdtPr>
        <w:sdtEndPr/>
        <w:sdtContent>
          <w:r>
            <w:fldChar w:fldCharType="begin"/>
          </w:r>
          <w:r>
            <w:instrText xml:space="preserve"> CITATION Nor \l 1033 </w:instrText>
          </w:r>
          <w:r>
            <w:fldChar w:fldCharType="separate"/>
          </w:r>
          <w:r w:rsidR="00A12CC0">
            <w:rPr>
              <w:noProof/>
            </w:rPr>
            <w:t>[2]</w:t>
          </w:r>
          <w:r>
            <w:fldChar w:fldCharType="end"/>
          </w:r>
        </w:sdtContent>
      </w:sdt>
      <w:bookmarkEnd w:id="10"/>
    </w:p>
    <w:p w14:paraId="4E9CD879" w14:textId="7E440275" w:rsidR="00193173" w:rsidRDefault="00837544" w:rsidP="00715E9B">
      <w:r>
        <w:lastRenderedPageBreak/>
        <w:t>Northrop Grumman has been the contractor for a number of recent high-budget projects. In 2013, a contract with the U.S. Air Force to develop a new aerial warfare training simulation network was awarded</w:t>
      </w:r>
      <w:r w:rsidR="001A6C6F">
        <w:t>, worth $490 million</w:t>
      </w:r>
      <w:r>
        <w:t xml:space="preserve">. In 2014, </w:t>
      </w:r>
      <w:r w:rsidR="001A6C6F">
        <w:t xml:space="preserve">Northrop Grumman “is the primary contractor for the James Webb Space Telescope,” a project worth an estimated $8.7 billion </w:t>
      </w:r>
      <w:sdt>
        <w:sdtPr>
          <w:id w:val="-247425054"/>
          <w:citation/>
        </w:sdtPr>
        <w:sdtEndPr/>
        <w:sdtContent>
          <w:r w:rsidR="001A6C6F">
            <w:fldChar w:fldCharType="begin"/>
          </w:r>
          <w:r w:rsidR="001A6C6F">
            <w:instrText xml:space="preserve"> CITATION Kem14 \l 1033 </w:instrText>
          </w:r>
          <w:r w:rsidR="001A6C6F">
            <w:fldChar w:fldCharType="separate"/>
          </w:r>
          <w:r w:rsidR="00A12CC0">
            <w:rPr>
              <w:noProof/>
            </w:rPr>
            <w:t>[3]</w:t>
          </w:r>
          <w:r w:rsidR="001A6C6F">
            <w:fldChar w:fldCharType="end"/>
          </w:r>
        </w:sdtContent>
      </w:sdt>
      <w:r w:rsidR="001A6C6F">
        <w:t>. In 2015, the Pentagon announced that Northrop Grumman won a contract over a cooperative effort by Lockheed Martin and Boeing to develop the next long range bomber for the U.S. Air Force. The initial value of this contract is $21.4 billion, and could yield nearly four times that throughout the life of the project</w:t>
      </w:r>
      <w:sdt>
        <w:sdtPr>
          <w:id w:val="346526468"/>
          <w:citation/>
        </w:sdtPr>
        <w:sdtEndPr/>
        <w:sdtContent>
          <w:r w:rsidR="001A6C6F">
            <w:fldChar w:fldCharType="begin"/>
          </w:r>
          <w:r w:rsidR="001A6C6F">
            <w:instrText xml:space="preserve"> CITATION Coo15 \l 1033 </w:instrText>
          </w:r>
          <w:r w:rsidR="001A6C6F">
            <w:fldChar w:fldCharType="separate"/>
          </w:r>
          <w:r w:rsidR="00A12CC0">
            <w:rPr>
              <w:noProof/>
            </w:rPr>
            <w:t xml:space="preserve"> [4]</w:t>
          </w:r>
          <w:r w:rsidR="001A6C6F">
            <w:fldChar w:fldCharType="end"/>
          </w:r>
        </w:sdtContent>
      </w:sdt>
      <w:r w:rsidR="001A6C6F">
        <w:t>.</w:t>
      </w:r>
    </w:p>
    <w:p w14:paraId="261C37CC" w14:textId="29177DF2" w:rsidR="001F081C" w:rsidRDefault="0029445C" w:rsidP="00193173">
      <w:pPr>
        <w:pStyle w:val="Heading2"/>
      </w:pPr>
      <w:bookmarkStart w:id="11" w:name="_Toc437251251"/>
      <w:r>
        <w:t>SAR Overview</w:t>
      </w:r>
      <w:bookmarkEnd w:id="11"/>
    </w:p>
    <w:p w14:paraId="7C8EF193" w14:textId="74791B06" w:rsidR="001F081C" w:rsidRDefault="001F081C" w:rsidP="001F081C">
      <w:r>
        <w:t>A Synthetic Aperture Radar System (SARS) is a radar system that generates a high resolution remote sensor imagery using multiple antennas and each antenna stor</w:t>
      </w:r>
      <w:r w:rsidR="009333C2">
        <w:t xml:space="preserve">es its’ data electronically </w:t>
      </w:r>
      <w:sdt>
        <w:sdtPr>
          <w:id w:val="-1952539430"/>
          <w:citation/>
        </w:sdtPr>
        <w:sdtEndPr/>
        <w:sdtContent>
          <w:r w:rsidR="009333C2">
            <w:fldChar w:fldCharType="begin"/>
          </w:r>
          <w:r w:rsidR="009333C2">
            <w:instrText xml:space="preserve"> CITATION Rad \l 1033 </w:instrText>
          </w:r>
          <w:r w:rsidR="009333C2">
            <w:fldChar w:fldCharType="separate"/>
          </w:r>
          <w:r w:rsidR="00A12CC0">
            <w:rPr>
              <w:noProof/>
            </w:rPr>
            <w:t>[5]</w:t>
          </w:r>
          <w:r w:rsidR="009333C2">
            <w:fldChar w:fldCharType="end"/>
          </w:r>
        </w:sdtContent>
      </w:sdt>
      <w:r w:rsidR="009333C2">
        <w:t xml:space="preserve">. </w:t>
      </w:r>
      <w:r>
        <w:t>A SARS normally is used by the military in aircrafts and are used to find targets such as ships by taking Doppler’s Effect into account and having the antennas in time mult</w:t>
      </w:r>
      <w:r w:rsidR="009333C2">
        <w:t xml:space="preserve">iplex over a certain length </w:t>
      </w:r>
      <w:sdt>
        <w:sdtPr>
          <w:id w:val="1167291852"/>
          <w:citation/>
        </w:sdtPr>
        <w:sdtEndPr/>
        <w:sdtContent>
          <w:r w:rsidR="009333C2">
            <w:fldChar w:fldCharType="begin"/>
          </w:r>
          <w:r w:rsidR="009333C2">
            <w:instrText xml:space="preserve"> CITATION Syn1 \l 1033 </w:instrText>
          </w:r>
          <w:r w:rsidR="009333C2">
            <w:fldChar w:fldCharType="separate"/>
          </w:r>
          <w:r w:rsidR="00A12CC0">
            <w:rPr>
              <w:noProof/>
            </w:rPr>
            <w:t>[6]</w:t>
          </w:r>
          <w:r w:rsidR="009333C2">
            <w:fldChar w:fldCharType="end"/>
          </w:r>
        </w:sdtContent>
      </w:sdt>
      <w:r w:rsidR="009333C2">
        <w:t>.</w:t>
      </w:r>
      <w:r>
        <w:t xml:space="preserve"> This means that the systems are usually used from the sky, looking downward toward the earth.  Signal processing uses magnitude and phases of the received signals over successive pulses from elements of synthetic aperture and it then creates an image. </w:t>
      </w:r>
    </w:p>
    <w:p w14:paraId="6F169DB8" w14:textId="6FD6E13F" w:rsidR="00C82778" w:rsidRDefault="00C82778" w:rsidP="001F081C">
      <w:r>
        <w:t xml:space="preserve">SARS are primarily used by mounting the system to an aircraft. Because the aircraft moves as it scans, this time-based displacement creates a synthetic length of a radar, giving it its name, as seen in </w:t>
      </w:r>
      <w:r>
        <w:fldChar w:fldCharType="begin"/>
      </w:r>
      <w:r>
        <w:instrText xml:space="preserve"> REF _Ref433917659 \h </w:instrText>
      </w:r>
      <w:r>
        <w:fldChar w:fldCharType="separate"/>
      </w:r>
      <w:r w:rsidR="006D6CBA">
        <w:t xml:space="preserve">Figure </w:t>
      </w:r>
      <w:r w:rsidR="006D6CBA">
        <w:rPr>
          <w:noProof/>
        </w:rPr>
        <w:t>2</w:t>
      </w:r>
      <w:r>
        <w:fldChar w:fldCharType="end"/>
      </w:r>
      <w:r>
        <w:t>.</w:t>
      </w:r>
    </w:p>
    <w:p w14:paraId="70B926B0" w14:textId="77777777" w:rsidR="005E7242" w:rsidRDefault="00805383" w:rsidP="005E7242">
      <w:pPr>
        <w:keepNext/>
        <w:jc w:val="center"/>
      </w:pPr>
      <w:r w:rsidRPr="00805383">
        <w:rPr>
          <w:noProof/>
        </w:rPr>
        <w:lastRenderedPageBreak/>
        <w:drawing>
          <wp:inline distT="0" distB="0" distL="0" distR="0" wp14:anchorId="6DBFF4C9" wp14:editId="781EA40C">
            <wp:extent cx="3094403" cy="4022725"/>
            <wp:effectExtent l="0" t="0" r="0" b="0"/>
            <wp:docPr id="11" name="Content Placeholder 10"/>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pic:cNvPicPr>
                      <a:picLocks noGrp="1"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094403" cy="4022725"/>
                    </a:xfrm>
                    <a:prstGeom prst="rect">
                      <a:avLst/>
                    </a:prstGeom>
                  </pic:spPr>
                </pic:pic>
              </a:graphicData>
            </a:graphic>
          </wp:inline>
        </w:drawing>
      </w:r>
    </w:p>
    <w:p w14:paraId="322BC182" w14:textId="33A6F213" w:rsidR="00805383" w:rsidRDefault="005E7242" w:rsidP="001E65AB">
      <w:pPr>
        <w:pStyle w:val="Caption"/>
        <w:jc w:val="left"/>
      </w:pPr>
      <w:bookmarkStart w:id="12" w:name="_Ref433917659"/>
      <w:bookmarkStart w:id="13" w:name="_Toc437251305"/>
      <w:r>
        <w:t xml:space="preserve">Figure </w:t>
      </w:r>
      <w:r w:rsidR="00A335F6">
        <w:fldChar w:fldCharType="begin"/>
      </w:r>
      <w:r w:rsidR="00A335F6">
        <w:instrText xml:space="preserve"> SEQ Figure \* ARABIC </w:instrText>
      </w:r>
      <w:r w:rsidR="00A335F6">
        <w:fldChar w:fldCharType="separate"/>
      </w:r>
      <w:r w:rsidR="006D6CBA">
        <w:rPr>
          <w:noProof/>
        </w:rPr>
        <w:t>2</w:t>
      </w:r>
      <w:r w:rsidR="00A335F6">
        <w:rPr>
          <w:noProof/>
        </w:rPr>
        <w:fldChar w:fldCharType="end"/>
      </w:r>
      <w:bookmarkEnd w:id="12"/>
      <w:r>
        <w:t xml:space="preserve">: Mobile SARS </w:t>
      </w:r>
      <w:sdt>
        <w:sdtPr>
          <w:id w:val="1140765570"/>
          <w:citation/>
        </w:sdtPr>
        <w:sdtEndPr/>
        <w:sdtContent>
          <w:r>
            <w:fldChar w:fldCharType="begin"/>
          </w:r>
          <w:r>
            <w:instrText xml:space="preserve"> CITATION Rad \l 1033 </w:instrText>
          </w:r>
          <w:r>
            <w:fldChar w:fldCharType="separate"/>
          </w:r>
          <w:r w:rsidR="00A12CC0">
            <w:rPr>
              <w:noProof/>
            </w:rPr>
            <w:t>[5]</w:t>
          </w:r>
          <w:r>
            <w:fldChar w:fldCharType="end"/>
          </w:r>
        </w:sdtContent>
      </w:sdt>
      <w:bookmarkEnd w:id="13"/>
    </w:p>
    <w:p w14:paraId="4DAB0912" w14:textId="517B593D" w:rsidR="001F081C" w:rsidRDefault="001F081C" w:rsidP="009D4EE8">
      <w:r>
        <w:t>SARS is used for military use primarily but there are also some non-military uses as well.  The “Blackbird’s Eye” is where an aircraft pilot uses SARS to establish a location of an object.  SARS is used for the 24/7 missions in hostile territories for reconnaissance and counter terrorism, this is specifically called the TRACER and are for unmanned and manned.  This system can operate in any type of weather, day or night, wide area-surveillance capabilit</w:t>
      </w:r>
      <w:r w:rsidR="005E7242">
        <w:t xml:space="preserve">ies, and has a long endurance. </w:t>
      </w:r>
      <w:r>
        <w:t>For non-military uses SARS is also used for GEO mapping, which is a mapping system to map areas all over the worl</w:t>
      </w:r>
      <w:r w:rsidR="005E7242">
        <w:t xml:space="preserve">d. </w:t>
      </w:r>
      <w:r>
        <w:t>These three applications of the Synthetic Aperture Radar System were all created by Lockheed Ma</w:t>
      </w:r>
      <w:r w:rsidR="009333C2">
        <w:t xml:space="preserve">rtin and all are mobile </w:t>
      </w:r>
      <w:sdt>
        <w:sdtPr>
          <w:id w:val="-404844258"/>
          <w:citation/>
        </w:sdtPr>
        <w:sdtEndPr/>
        <w:sdtContent>
          <w:r w:rsidR="009333C2">
            <w:fldChar w:fldCharType="begin"/>
          </w:r>
          <w:r w:rsidR="009333C2">
            <w:instrText xml:space="preserve"> CITATION Syn \l 1033 </w:instrText>
          </w:r>
          <w:r w:rsidR="009333C2">
            <w:fldChar w:fldCharType="separate"/>
          </w:r>
          <w:r w:rsidR="00A12CC0">
            <w:rPr>
              <w:noProof/>
            </w:rPr>
            <w:t>[7]</w:t>
          </w:r>
          <w:r w:rsidR="009333C2">
            <w:fldChar w:fldCharType="end"/>
          </w:r>
        </w:sdtContent>
      </w:sdt>
      <w:r w:rsidR="009333C2">
        <w:t>.</w:t>
      </w:r>
    </w:p>
    <w:p w14:paraId="752D14D3" w14:textId="084EAB83" w:rsidR="001F081C" w:rsidRDefault="001F081C" w:rsidP="009D4EE8">
      <w:r>
        <w:t>Our objective is to make a SARS imager with a purpose of creating a strong security system to protect against threats in public places such as m</w:t>
      </w:r>
      <w:r w:rsidR="009333C2">
        <w:t xml:space="preserve">ovie theaters and stadiums. </w:t>
      </w:r>
      <w:r>
        <w:t xml:space="preserve">People are able to conceal weapons such as handguns or even bombs in public areas without anyone having any knowledge that someone has a weapon and could be a potential perpetrator of mass murder or </w:t>
      </w:r>
      <w:r>
        <w:lastRenderedPageBreak/>
        <w:t>anything with malicious intent.  The difference between a tradition SARS imager is that this device will be on the ground with a target that is horizontal and also that the device will have multiple stationary antennas that is sending data to be stored electronically by taking images of a target that is moving</w:t>
      </w:r>
      <w:r w:rsidR="005E7242">
        <w:t xml:space="preserve">, specifically a human being. </w:t>
      </w:r>
      <w:r>
        <w:t>Instead of using it in the air, this will be used on the ground a</w:t>
      </w:r>
      <w:r w:rsidR="005E7242">
        <w:t xml:space="preserve">nd taking images horizontally. </w:t>
      </w:r>
      <w:r>
        <w:t>The imager should be fully functional, uses materials that are commercially used and low in cost, and also creates a low but useful resolution of an image that can detect concealed weapons.</w:t>
      </w:r>
    </w:p>
    <w:p w14:paraId="26A18597" w14:textId="773F21DB" w:rsidR="005E7242" w:rsidRDefault="005E7242" w:rsidP="009D4EE8">
      <w:r>
        <w:t xml:space="preserve">Because this is a stationary SAR, multiple antennas must be used to create the synthetic length of the radar. There are 16 antennas that transmit radar, and 4 that receive – the 4 outermost antennas. The received signal will be passed to the electrical components for </w:t>
      </w:r>
      <w:r w:rsidR="00C82778">
        <w:t>modification, and that data will be sent to a laptop for post-processing. The output will be low-resolution displace of the 40x40 inch scene. This system is shown in</w:t>
      </w:r>
      <w:r w:rsidR="009333C2">
        <w:t xml:space="preserve"> </w:t>
      </w:r>
      <w:r w:rsidR="009333C2">
        <w:fldChar w:fldCharType="begin"/>
      </w:r>
      <w:r w:rsidR="009333C2">
        <w:instrText xml:space="preserve"> REF _Ref433959152 \h </w:instrText>
      </w:r>
      <w:r w:rsidR="009D4EE8">
        <w:instrText xml:space="preserve"> \* MERGEFORMAT </w:instrText>
      </w:r>
      <w:r w:rsidR="009333C2">
        <w:fldChar w:fldCharType="separate"/>
      </w:r>
      <w:r w:rsidR="006D6CBA">
        <w:t xml:space="preserve">Figure </w:t>
      </w:r>
      <w:r w:rsidR="006D6CBA">
        <w:rPr>
          <w:noProof/>
        </w:rPr>
        <w:t>3</w:t>
      </w:r>
      <w:r w:rsidR="009333C2">
        <w:fldChar w:fldCharType="end"/>
      </w:r>
      <w:r w:rsidR="00C82778">
        <w:t>.</w:t>
      </w:r>
    </w:p>
    <w:p w14:paraId="729786C3" w14:textId="3525EAE6" w:rsidR="00805383" w:rsidRDefault="00805383" w:rsidP="00C9759C">
      <w:pPr>
        <w:ind w:firstLine="720"/>
        <w:jc w:val="center"/>
      </w:pPr>
      <w:r w:rsidRPr="00805383">
        <w:rPr>
          <w:noProof/>
        </w:rPr>
        <w:drawing>
          <wp:inline distT="0" distB="0" distL="0" distR="0" wp14:anchorId="5202D6B4" wp14:editId="2E5B57EE">
            <wp:extent cx="5943600" cy="3878145"/>
            <wp:effectExtent l="0" t="0" r="0" b="8255"/>
            <wp:docPr id="2" name="Picture 2" descr="C:\Users\Josh\Dropbox\School\EML 4551C - Senior Design\Midterm Report\Array Oper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osh\Dropbox\School\EML 4551C - Senior Design\Midterm Report\Array Operation.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3878145"/>
                    </a:xfrm>
                    <a:prstGeom prst="rect">
                      <a:avLst/>
                    </a:prstGeom>
                    <a:noFill/>
                    <a:ln>
                      <a:noFill/>
                    </a:ln>
                  </pic:spPr>
                </pic:pic>
              </a:graphicData>
            </a:graphic>
          </wp:inline>
        </w:drawing>
      </w:r>
    </w:p>
    <w:p w14:paraId="014905AE" w14:textId="5E15AC96" w:rsidR="00805383" w:rsidRDefault="00805383" w:rsidP="00805383">
      <w:pPr>
        <w:pStyle w:val="Caption"/>
      </w:pPr>
      <w:bookmarkStart w:id="14" w:name="_Ref433959152"/>
      <w:bookmarkStart w:id="15" w:name="_Toc437251306"/>
      <w:r>
        <w:t xml:space="preserve">Figure </w:t>
      </w:r>
      <w:r w:rsidR="00A335F6">
        <w:fldChar w:fldCharType="begin"/>
      </w:r>
      <w:r w:rsidR="00A335F6">
        <w:instrText xml:space="preserve"> SEQ Figure \* ARABIC </w:instrText>
      </w:r>
      <w:r w:rsidR="00A335F6">
        <w:fldChar w:fldCharType="separate"/>
      </w:r>
      <w:r w:rsidR="006D6CBA">
        <w:rPr>
          <w:noProof/>
        </w:rPr>
        <w:t>3</w:t>
      </w:r>
      <w:r w:rsidR="00A335F6">
        <w:rPr>
          <w:noProof/>
        </w:rPr>
        <w:fldChar w:fldCharType="end"/>
      </w:r>
      <w:bookmarkEnd w:id="14"/>
      <w:r>
        <w:t>: Antenna Array Creating Image</w:t>
      </w:r>
      <w:sdt>
        <w:sdtPr>
          <w:id w:val="795255502"/>
          <w:citation/>
        </w:sdtPr>
        <w:sdtEndPr/>
        <w:sdtContent>
          <w:r>
            <w:fldChar w:fldCharType="begin"/>
          </w:r>
          <w:r>
            <w:instrText xml:space="preserve"> CITATION Cam \l 1033 </w:instrText>
          </w:r>
          <w:r>
            <w:fldChar w:fldCharType="separate"/>
          </w:r>
          <w:r w:rsidR="00A12CC0">
            <w:rPr>
              <w:noProof/>
            </w:rPr>
            <w:t xml:space="preserve"> [8]</w:t>
          </w:r>
          <w:r>
            <w:fldChar w:fldCharType="end"/>
          </w:r>
        </w:sdtContent>
      </w:sdt>
      <w:bookmarkEnd w:id="15"/>
    </w:p>
    <w:p w14:paraId="218C2DDE" w14:textId="77777777" w:rsidR="00C82778" w:rsidRDefault="00C82778" w:rsidP="00C82778">
      <w:pPr>
        <w:pStyle w:val="Heading2"/>
        <w:numPr>
          <w:ilvl w:val="0"/>
          <w:numId w:val="0"/>
        </w:numPr>
        <w:ind w:left="756"/>
      </w:pPr>
    </w:p>
    <w:p w14:paraId="19C85A6B" w14:textId="77777777" w:rsidR="00C82778" w:rsidRDefault="00C82778" w:rsidP="00C82778">
      <w:pPr>
        <w:pStyle w:val="Heading2"/>
        <w:numPr>
          <w:ilvl w:val="0"/>
          <w:numId w:val="0"/>
        </w:numPr>
        <w:ind w:left="756"/>
      </w:pPr>
    </w:p>
    <w:p w14:paraId="2AD29399" w14:textId="34B60C5B" w:rsidR="0029445C" w:rsidRDefault="0029445C" w:rsidP="00193173">
      <w:pPr>
        <w:pStyle w:val="Heading2"/>
      </w:pPr>
      <w:bookmarkStart w:id="16" w:name="_Toc437251252"/>
      <w:r>
        <w:t>First Generation</w:t>
      </w:r>
      <w:bookmarkEnd w:id="16"/>
    </w:p>
    <w:p w14:paraId="540E8CBF" w14:textId="7B1A4B60" w:rsidR="0029445C" w:rsidRDefault="00C82778" w:rsidP="0029445C">
      <w:r>
        <w:t xml:space="preserve">The dictating factor in the SAR design are the electrical engineering requirements. As such, the mechanical aspects of the project are there to supplement the electrical operation. Because of the unique and challenging nature of this project, the electrical engineers spent a considerable amount of time initially determining how to start with designing the layout of the system. This constrained the mechanical engineers by giving them less time to develop a prototype design. Once a final mechanical design was chosen for the system, the team proceeded by submitting the design package to various fabricating shops for quotation. The mechanical engineers chose the quote from a fabrication shop that was considerably cheaper than the average quote. Many of the problems of last year’s design was introduced by the selected fabricator. These problems included not clearly understanding the design drawings and incorrectly fabricating parts which then must be re-fabricated, </w:t>
      </w:r>
      <w:r w:rsidR="00FC67A9">
        <w:t xml:space="preserve">providing an estimated completion date that was not met, and subsequent lack of fabrication quality. The delays that were created in fabrication totaled three weeks. The poor fabrication quality also caused the horn holders to not fit onto the horn assembly properly, and the entire structure, as shown in </w:t>
      </w:r>
      <w:r w:rsidR="00FC67A9">
        <w:fldChar w:fldCharType="begin"/>
      </w:r>
      <w:r w:rsidR="00FC67A9">
        <w:instrText xml:space="preserve"> REF _Ref433918290 \h </w:instrText>
      </w:r>
      <w:r w:rsidR="00FC67A9">
        <w:fldChar w:fldCharType="separate"/>
      </w:r>
      <w:r w:rsidR="006D6CBA">
        <w:t xml:space="preserve">Figure </w:t>
      </w:r>
      <w:r w:rsidR="006D6CBA">
        <w:rPr>
          <w:noProof/>
        </w:rPr>
        <w:t>4</w:t>
      </w:r>
      <w:r w:rsidR="00FC67A9">
        <w:fldChar w:fldCharType="end"/>
      </w:r>
      <w:r w:rsidR="00FC67A9">
        <w:t>, is very unstable. Simply placing a hand on the side of the horizontal bar would cause the structure to wobble. This is detrimental to the operation of the SAR, causing a considerable amount of error to be introduced into the readings whenever it was bumped.</w:t>
      </w:r>
    </w:p>
    <w:p w14:paraId="15585F87" w14:textId="4E8A1351" w:rsidR="00BD5240" w:rsidRDefault="00BD5240" w:rsidP="00BD5240">
      <w:pPr>
        <w:jc w:val="center"/>
      </w:pPr>
      <w:r w:rsidRPr="00BD5240">
        <w:rPr>
          <w:noProof/>
        </w:rPr>
        <w:lastRenderedPageBreak/>
        <w:drawing>
          <wp:inline distT="0" distB="0" distL="0" distR="0" wp14:anchorId="2213F474" wp14:editId="3B86FD1D">
            <wp:extent cx="3820885" cy="2865664"/>
            <wp:effectExtent l="0" t="0" r="8255" b="0"/>
            <wp:docPr id="4" name="Content Placeholder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pic:cNvPicPr>
                      <a:picLocks noGrp="1"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3874962" cy="2906222"/>
                    </a:xfrm>
                    <a:prstGeom prst="rect">
                      <a:avLst/>
                    </a:prstGeom>
                  </pic:spPr>
                </pic:pic>
              </a:graphicData>
            </a:graphic>
          </wp:inline>
        </w:drawing>
      </w:r>
    </w:p>
    <w:p w14:paraId="7431F582" w14:textId="2313F106" w:rsidR="00BD5240" w:rsidRDefault="00BD5240" w:rsidP="00BD5240">
      <w:pPr>
        <w:pStyle w:val="Caption"/>
      </w:pPr>
      <w:bookmarkStart w:id="17" w:name="_Ref433918290"/>
      <w:bookmarkStart w:id="18" w:name="_Toc437251307"/>
      <w:r>
        <w:t xml:space="preserve">Figure </w:t>
      </w:r>
      <w:r w:rsidR="00A335F6">
        <w:fldChar w:fldCharType="begin"/>
      </w:r>
      <w:r w:rsidR="00A335F6">
        <w:instrText xml:space="preserve"> SEQ Figure \* ARABIC </w:instrText>
      </w:r>
      <w:r w:rsidR="00A335F6">
        <w:fldChar w:fldCharType="separate"/>
      </w:r>
      <w:r w:rsidR="006D6CBA">
        <w:rPr>
          <w:noProof/>
        </w:rPr>
        <w:t>4</w:t>
      </w:r>
      <w:r w:rsidR="00A335F6">
        <w:rPr>
          <w:noProof/>
        </w:rPr>
        <w:fldChar w:fldCharType="end"/>
      </w:r>
      <w:bookmarkEnd w:id="17"/>
      <w:r>
        <w:t>: First Generation Project and Team, Faculty</w:t>
      </w:r>
      <w:sdt>
        <w:sdtPr>
          <w:id w:val="521201856"/>
          <w:citation/>
        </w:sdtPr>
        <w:sdtEndPr/>
        <w:sdtContent>
          <w:r w:rsidR="00C9759C">
            <w:fldChar w:fldCharType="begin"/>
          </w:r>
          <w:r w:rsidR="00C9759C">
            <w:instrText xml:space="preserve"> CITATION Fin \l 1033 </w:instrText>
          </w:r>
          <w:r w:rsidR="00C9759C">
            <w:fldChar w:fldCharType="separate"/>
          </w:r>
          <w:r w:rsidR="00A12CC0">
            <w:rPr>
              <w:noProof/>
            </w:rPr>
            <w:t xml:space="preserve"> [9]</w:t>
          </w:r>
          <w:r w:rsidR="00C9759C">
            <w:fldChar w:fldCharType="end"/>
          </w:r>
        </w:sdtContent>
      </w:sdt>
      <w:bookmarkEnd w:id="18"/>
    </w:p>
    <w:p w14:paraId="22E71D01" w14:textId="5FA5F2E4" w:rsidR="00FC67A9" w:rsidRPr="00FC67A9" w:rsidRDefault="00FC67A9" w:rsidP="00FC67A9">
      <w:r>
        <w:t xml:space="preserve">Additional constraints were placed on the mechanical engineers because throughout the life of the project, the electrical requirements consumed more and more of the budget. Although there was a significant amount of money not budgeted to be spent, most of that had to be spent on electrical components and renting test equipment. Because of budget, seen in </w:t>
      </w:r>
      <w:r>
        <w:fldChar w:fldCharType="begin"/>
      </w:r>
      <w:r>
        <w:instrText xml:space="preserve"> REF _Ref433918526 \h </w:instrText>
      </w:r>
      <w:r>
        <w:fldChar w:fldCharType="separate"/>
      </w:r>
      <w:r w:rsidR="006D6CBA">
        <w:t xml:space="preserve">Figure </w:t>
      </w:r>
      <w:r w:rsidR="006D6CBA">
        <w:rPr>
          <w:noProof/>
        </w:rPr>
        <w:t>5</w:t>
      </w:r>
      <w:r>
        <w:fldChar w:fldCharType="end"/>
      </w:r>
      <w:r>
        <w:t>, a design that would have had the structure made out of aluminum had to be changed to steel. This cause the weight of the structure to increase so much that it was difficult to move, totaling over 220 pounds.</w:t>
      </w:r>
    </w:p>
    <w:p w14:paraId="1E75254E" w14:textId="1BFF38FD" w:rsidR="00BD5240" w:rsidRDefault="00BD5240" w:rsidP="00C9759C">
      <w:pPr>
        <w:jc w:val="center"/>
      </w:pPr>
      <w:r w:rsidRPr="00BD5240">
        <w:rPr>
          <w:noProof/>
        </w:rPr>
        <w:lastRenderedPageBreak/>
        <w:drawing>
          <wp:inline distT="0" distB="0" distL="0" distR="0" wp14:anchorId="2939F28B" wp14:editId="2F1A848E">
            <wp:extent cx="4937125" cy="3640685"/>
            <wp:effectExtent l="0" t="0" r="0" b="0"/>
            <wp:docPr id="10" name="Content Placeholder 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pic:cNvPicPr>
                      <a:picLocks noGrp="1"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937125" cy="3640685"/>
                    </a:xfrm>
                    <a:prstGeom prst="rect">
                      <a:avLst/>
                    </a:prstGeom>
                  </pic:spPr>
                </pic:pic>
              </a:graphicData>
            </a:graphic>
          </wp:inline>
        </w:drawing>
      </w:r>
    </w:p>
    <w:p w14:paraId="38372D7F" w14:textId="4EE6F665" w:rsidR="00BD5240" w:rsidRPr="00BD5240" w:rsidRDefault="00BD5240" w:rsidP="00BD5240">
      <w:pPr>
        <w:pStyle w:val="Caption"/>
      </w:pPr>
      <w:bookmarkStart w:id="19" w:name="_Ref433918526"/>
      <w:bookmarkStart w:id="20" w:name="_Toc437251308"/>
      <w:r>
        <w:t xml:space="preserve">Figure </w:t>
      </w:r>
      <w:r w:rsidR="00A335F6">
        <w:fldChar w:fldCharType="begin"/>
      </w:r>
      <w:r w:rsidR="00A335F6">
        <w:instrText xml:space="preserve"> SEQ Figure \* ARABIC </w:instrText>
      </w:r>
      <w:r w:rsidR="00A335F6">
        <w:fldChar w:fldCharType="separate"/>
      </w:r>
      <w:r w:rsidR="006D6CBA">
        <w:rPr>
          <w:noProof/>
        </w:rPr>
        <w:t>5</w:t>
      </w:r>
      <w:r w:rsidR="00A335F6">
        <w:rPr>
          <w:noProof/>
        </w:rPr>
        <w:fldChar w:fldCharType="end"/>
      </w:r>
      <w:bookmarkEnd w:id="19"/>
      <w:r>
        <w:t>: First Generation Final Budget</w:t>
      </w:r>
      <w:sdt>
        <w:sdtPr>
          <w:id w:val="-1512363419"/>
          <w:citation/>
        </w:sdtPr>
        <w:sdtEndPr/>
        <w:sdtContent>
          <w:r>
            <w:fldChar w:fldCharType="begin"/>
          </w:r>
          <w:r>
            <w:instrText xml:space="preserve"> CITATION Fin \l 1033 </w:instrText>
          </w:r>
          <w:r>
            <w:fldChar w:fldCharType="separate"/>
          </w:r>
          <w:r w:rsidR="00A12CC0">
            <w:rPr>
              <w:noProof/>
            </w:rPr>
            <w:t xml:space="preserve"> [9]</w:t>
          </w:r>
          <w:r>
            <w:fldChar w:fldCharType="end"/>
          </w:r>
        </w:sdtContent>
      </w:sdt>
      <w:bookmarkEnd w:id="20"/>
    </w:p>
    <w:p w14:paraId="61C9B2C8" w14:textId="77777777" w:rsidR="00BD5240" w:rsidRPr="00BD5240" w:rsidRDefault="00BD5240" w:rsidP="00BD5240"/>
    <w:p w14:paraId="69BD1EB4" w14:textId="794E2651" w:rsidR="00F3490B" w:rsidRPr="00DB7D97" w:rsidRDefault="00193173" w:rsidP="00F3490B">
      <w:pPr>
        <w:pStyle w:val="Heading1"/>
      </w:pPr>
      <w:bookmarkStart w:id="21" w:name="_Toc437251253"/>
      <w:r>
        <w:lastRenderedPageBreak/>
        <w:t>Project Definition</w:t>
      </w:r>
      <w:bookmarkEnd w:id="21"/>
    </w:p>
    <w:p w14:paraId="10B74693" w14:textId="4ACC1E3A" w:rsidR="00F3490B" w:rsidRDefault="00B43DEA" w:rsidP="00F3490B">
      <w:r>
        <w:t>Compared to other senior design projects, the SAR Imager is a project with open ended goals. It was difficult to initially get a clear idea of the direction of the project. The open nature is partially because it is difficult to assess what is achievable in nine months’ time. Information regarding project definition has been outlined, but it is important to note that the scope can be changed as needed throughout the life of the project.</w:t>
      </w:r>
    </w:p>
    <w:p w14:paraId="7610F05E" w14:textId="77777777" w:rsidR="00193173" w:rsidRPr="00193173" w:rsidRDefault="00193173" w:rsidP="00193173">
      <w:pPr>
        <w:pStyle w:val="ListParagraph"/>
        <w:keepLines/>
        <w:numPr>
          <w:ilvl w:val="0"/>
          <w:numId w:val="1"/>
        </w:numPr>
        <w:spacing w:before="240" w:after="120" w:line="240" w:lineRule="auto"/>
        <w:contextualSpacing w:val="0"/>
        <w:outlineLvl w:val="1"/>
        <w:rPr>
          <w:rFonts w:ascii="Arial" w:eastAsiaTheme="majorEastAsia" w:hAnsi="Arial" w:cstheme="majorBidi"/>
          <w:vanish/>
          <w:sz w:val="36"/>
          <w:szCs w:val="32"/>
        </w:rPr>
      </w:pPr>
    </w:p>
    <w:p w14:paraId="7938BB5A" w14:textId="341D485B" w:rsidR="00193173" w:rsidRDefault="00193173" w:rsidP="00193173">
      <w:pPr>
        <w:pStyle w:val="Heading2"/>
      </w:pPr>
      <w:bookmarkStart w:id="22" w:name="_Toc437251254"/>
      <w:r>
        <w:t>Need Statement</w:t>
      </w:r>
      <w:bookmarkEnd w:id="22"/>
    </w:p>
    <w:p w14:paraId="23619042" w14:textId="77777777" w:rsidR="004B710A" w:rsidRDefault="004B710A" w:rsidP="004B710A">
      <w:r>
        <w:t xml:space="preserve">This is a second generation project; the sponsor being Northrop Grumman and the Mechanical Engineering team from the previous year has demanded some key changes in the aspects of the previous design.  These include, improving the rigidity of the frame, changing the method of aligning the antenna horns, increasing mobility, reducing weight to under 150 lbs., changing the material of the structure, and increasing the pointing accuracy of the laser of the horn antenna.  These changes are needed because, the horn alignment caused errors in the collection of data and target sensing.  The changes are also needed because the current design was extremely too heavy and difficult to transport.  </w:t>
      </w:r>
    </w:p>
    <w:p w14:paraId="70E7FF5A" w14:textId="77777777" w:rsidR="004B710A" w:rsidRDefault="004B710A" w:rsidP="004B710A">
      <w:r>
        <w:t>Need Statement:</w:t>
      </w:r>
    </w:p>
    <w:p w14:paraId="7A0F32D0" w14:textId="0F3C1590" w:rsidR="00193173" w:rsidRDefault="004B710A" w:rsidP="004B710A">
      <w:r>
        <w:t>“The structure of the current SARS is producing too much of an error and isn’t efficient or effective for sensing targets.”</w:t>
      </w:r>
    </w:p>
    <w:p w14:paraId="626D8906" w14:textId="1F199C48" w:rsidR="00193173" w:rsidRDefault="00193173" w:rsidP="00193173">
      <w:pPr>
        <w:pStyle w:val="Heading2"/>
      </w:pPr>
      <w:bookmarkStart w:id="23" w:name="_Toc437251255"/>
      <w:r>
        <w:t>Goal Statement &amp; Objectives</w:t>
      </w:r>
      <w:bookmarkEnd w:id="23"/>
    </w:p>
    <w:p w14:paraId="5E3E6B51" w14:textId="42DC7DF3" w:rsidR="004B710A" w:rsidRDefault="004B710A" w:rsidP="004B710A">
      <w:r>
        <w:t>From our sponsor meeting, our team was able to crea</w:t>
      </w:r>
      <w:r w:rsidR="00B43DEA">
        <w:t>te the following goal statement</w:t>
      </w:r>
      <w:r>
        <w:t>:</w:t>
      </w:r>
    </w:p>
    <w:p w14:paraId="1BA7F106" w14:textId="77777777" w:rsidR="004B710A" w:rsidRDefault="004B710A" w:rsidP="004B710A">
      <w:r>
        <w:t>“Design an improved housing structure for the SAR Radar array.”</w:t>
      </w:r>
    </w:p>
    <w:p w14:paraId="14D62A8E" w14:textId="74C8D83E" w:rsidR="004B710A" w:rsidRDefault="004B710A" w:rsidP="004B710A">
      <w:r>
        <w:t xml:space="preserve">During our meeting, our sponsor stated very clearly what his concerns with last </w:t>
      </w:r>
      <w:r w:rsidR="00B43DEA">
        <w:t>year’s</w:t>
      </w:r>
      <w:r>
        <w:t xml:space="preserve"> prototype and what we could do to make it better. The first requirement was improved stability, the 1st-Gen prototype would wobble upon the application of a small force.  Operationally this is not acceptable because the SAR takes radar images of a fixed region in space and a small adjustment would mess up the accuracy of what is being read.  Another element to help improve the accuracy is improved </w:t>
      </w:r>
      <w:r>
        <w:lastRenderedPageBreak/>
        <w:t>horn alignment and mounting.  The first generation of the imager had a problem with precisely mounting the horn holder to the frame and in some cases JB Weld was used hastily used.  It is important to finely adjust the angle of each antenna and lock it into place since errors of even 1/10” can propagate to major errors in the phase angle of the radar signal.</w:t>
      </w:r>
    </w:p>
    <w:p w14:paraId="772B45FA" w14:textId="77777777" w:rsidR="004B710A" w:rsidRDefault="004B710A" w:rsidP="004B710A">
      <w:r>
        <w:t>Reducing the total weight is another major concern for Gen1 was made of solid steel and weigh roughly 300lbs. However, this was to save cost as lightweight Aluminum would have been more expensive. A goal of making it a Mil-Spec standard two person carry weight of 80lbs was given. Lowering the weight would also make the device more portable another of our client desires.  However, portability can also include easy of breakdown and assembly which is not a main focus of our 2nd Gen design.  Design of the hardware box to protect the circuitry from the elements and Electromagnet Interference was given to the two ME students on the EE team, however, we still need to make a way to attach their box to our structure.</w:t>
      </w:r>
    </w:p>
    <w:p w14:paraId="0300FF65" w14:textId="595AC81B" w:rsidR="004B710A" w:rsidRDefault="004B710A" w:rsidP="004B710A">
      <w:r>
        <w:t xml:space="preserve">From the design requirements, our team produced and House of Quality (HOQ) matrix as shown in </w:t>
      </w:r>
      <w:r>
        <w:fldChar w:fldCharType="begin"/>
      </w:r>
      <w:r>
        <w:instrText xml:space="preserve"> REF _Ref433963023 \h </w:instrText>
      </w:r>
      <w:r>
        <w:fldChar w:fldCharType="separate"/>
      </w:r>
      <w:r w:rsidR="006D6CBA">
        <w:t xml:space="preserve">Table </w:t>
      </w:r>
      <w:r w:rsidR="006D6CBA">
        <w:rPr>
          <w:noProof/>
        </w:rPr>
        <w:t>1</w:t>
      </w:r>
      <w:r>
        <w:fldChar w:fldCharType="end"/>
      </w:r>
      <w:r>
        <w:t>.  We took the design requirements provided by our client and ranked them in terms of importance.  By brainstorming, our team created the engineering characteristics of structural thickness, specific material used, horn locking mechanism and adjustment, physical size of the base, height of the structure above ground, number of cross support beams and a Mil-Spec weight standard.</w:t>
      </w:r>
    </w:p>
    <w:p w14:paraId="7D7B2ECC" w14:textId="36DEB29D" w:rsidR="004B710A" w:rsidRDefault="004B710A" w:rsidP="004B710A">
      <w:pPr>
        <w:pStyle w:val="Caption"/>
        <w:keepNext/>
      </w:pPr>
      <w:bookmarkStart w:id="24" w:name="_Ref433963023"/>
      <w:bookmarkStart w:id="25" w:name="_Toc437251325"/>
      <w:r>
        <w:lastRenderedPageBreak/>
        <w:t xml:space="preserve">Table </w:t>
      </w:r>
      <w:r w:rsidR="00A335F6">
        <w:fldChar w:fldCharType="begin"/>
      </w:r>
      <w:r w:rsidR="00A335F6">
        <w:instrText xml:space="preserve"> SEQ Table \* ARABIC </w:instrText>
      </w:r>
      <w:r w:rsidR="00A335F6">
        <w:fldChar w:fldCharType="separate"/>
      </w:r>
      <w:r w:rsidR="006D6CBA">
        <w:rPr>
          <w:noProof/>
        </w:rPr>
        <w:t>1</w:t>
      </w:r>
      <w:r w:rsidR="00A335F6">
        <w:rPr>
          <w:noProof/>
        </w:rPr>
        <w:fldChar w:fldCharType="end"/>
      </w:r>
      <w:bookmarkEnd w:id="24"/>
      <w:r>
        <w:t>: House of Quality</w:t>
      </w:r>
      <w:bookmarkEnd w:id="25"/>
    </w:p>
    <w:p w14:paraId="7D3D1F8F" w14:textId="264CEDCB" w:rsidR="004B710A" w:rsidRDefault="004B710A" w:rsidP="004B710A">
      <w:r>
        <w:rPr>
          <w:noProof/>
        </w:rPr>
        <w:drawing>
          <wp:inline distT="0" distB="0" distL="0" distR="0" wp14:anchorId="704B57B0" wp14:editId="1E63362E">
            <wp:extent cx="5942625" cy="3911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52979" cy="3918416"/>
                    </a:xfrm>
                    <a:prstGeom prst="rect">
                      <a:avLst/>
                    </a:prstGeom>
                    <a:noFill/>
                  </pic:spPr>
                </pic:pic>
              </a:graphicData>
            </a:graphic>
          </wp:inline>
        </w:drawing>
      </w:r>
    </w:p>
    <w:p w14:paraId="46FD7346" w14:textId="39324BB5" w:rsidR="00C77975" w:rsidRDefault="00C77975" w:rsidP="00C77975">
      <w:r>
        <w:t>Based on the HOQ, the most important engineering characteristics are the locking mechanism and mounting mechanism for the horns, followed by the material used in construction of the structure and the base size.</w:t>
      </w:r>
    </w:p>
    <w:p w14:paraId="348D4834" w14:textId="0155C0B2" w:rsidR="00193173" w:rsidRDefault="00193173" w:rsidP="00193173">
      <w:pPr>
        <w:pStyle w:val="Heading2"/>
      </w:pPr>
      <w:bookmarkStart w:id="26" w:name="_Toc437251256"/>
      <w:r>
        <w:t>Constraints</w:t>
      </w:r>
      <w:bookmarkEnd w:id="26"/>
    </w:p>
    <w:p w14:paraId="5AB2C42C" w14:textId="77777777" w:rsidR="00C77975" w:rsidRDefault="00C77975" w:rsidP="00C77975">
      <w:r>
        <w:t>Some engineering constraints have been proposed by Northrop Grumman. These are preliminary goals to aim for, but may need to be revised throughout the project since it is still a young, evolving product.</w:t>
      </w:r>
    </w:p>
    <w:p w14:paraId="171CB99B" w14:textId="2F055E3B" w:rsidR="00C77975" w:rsidRDefault="00C77975" w:rsidP="00C77975">
      <w:pPr>
        <w:pStyle w:val="Heading3"/>
      </w:pPr>
      <w:r>
        <w:t xml:space="preserve"> </w:t>
      </w:r>
      <w:bookmarkStart w:id="27" w:name="_Toc437251257"/>
      <w:r>
        <w:t>Stability</w:t>
      </w:r>
      <w:bookmarkEnd w:id="27"/>
    </w:p>
    <w:p w14:paraId="2CF27A1B" w14:textId="0B2B5EC6" w:rsidR="00C77975" w:rsidRDefault="00C77975" w:rsidP="00C77975">
      <w:r>
        <w:t xml:space="preserve">A main drawback of the first generation of the design was stability. A slight bump of the structure could cause significant wobbling, affecting the accuracy of the SAR. The stability is required because the radar being sent out and received by the antenna has a wavelength of 1 inch. Any </w:t>
      </w:r>
      <w:r>
        <w:lastRenderedPageBreak/>
        <w:t>movement of the structure will cause the received phase to be artificially shifted to the left or the right. It was determined that the maximum allowable phase shift is 5 degrees. In terms of horizontal movement, this corresponds to 1/72 of an inch in maximum deformation.</w:t>
      </w:r>
      <w:r>
        <w:tab/>
      </w:r>
    </w:p>
    <w:p w14:paraId="472DAE60" w14:textId="0B9B09BB" w:rsidR="00C77975" w:rsidRDefault="00C77975" w:rsidP="00C77975">
      <w:pPr>
        <w:pStyle w:val="Heading3"/>
      </w:pPr>
      <w:r>
        <w:t xml:space="preserve"> </w:t>
      </w:r>
      <w:bookmarkStart w:id="28" w:name="_Toc437251258"/>
      <w:r>
        <w:t>Weight and Mobility</w:t>
      </w:r>
      <w:bookmarkEnd w:id="28"/>
    </w:p>
    <w:p w14:paraId="418D3059" w14:textId="0D267128" w:rsidR="00C77975" w:rsidRDefault="00C77975" w:rsidP="00C77975">
      <w:r>
        <w:t>The first generation product weighed over 220 pounds. Although this system is designed to be stationary, it is desirable that it can be</w:t>
      </w:r>
      <w:r w:rsidR="00B43DEA">
        <w:t xml:space="preserve"> both lifted and moved by two people, as well as having wheels so it is easy to move. Per military specifications, two people are generally considered to being able to lift an object of 80 pounds easily, so that will be the goal weight of the project. This weight goal may be revised as the project comes closer to actualization if needed.</w:t>
      </w:r>
    </w:p>
    <w:p w14:paraId="762110BF" w14:textId="6ABEC7A0" w:rsidR="00C77975" w:rsidRDefault="00B43DEA" w:rsidP="00C77975">
      <w:pPr>
        <w:pStyle w:val="Heading3"/>
      </w:pPr>
      <w:r>
        <w:t xml:space="preserve"> </w:t>
      </w:r>
      <w:bookmarkStart w:id="29" w:name="_Toc437251259"/>
      <w:r w:rsidR="00C77975">
        <w:t>Horns</w:t>
      </w:r>
      <w:bookmarkEnd w:id="29"/>
    </w:p>
    <w:p w14:paraId="3936148A" w14:textId="6536B9A1" w:rsidR="00B43DEA" w:rsidRPr="00B43DEA" w:rsidRDefault="00B07418" w:rsidP="00B43DEA">
      <w:r>
        <w:t>The entire purpose of the structure is to facilitate the collection of data by the antenna horns. This will be the most critical design feature, so it will be given priority in design. The sponsor clearly outlined all requirements of the horn: the horns need to be adjustable through rotation in the left to right direction and through rotation in the up and down direction, all horns must be focused within a 1 feet circle that is 20 feet away, and there must be some method of alignment. Last year, the method of alignment was by using a mounted laser pointer to determine the alignment direction. A similar method will be considered this year.</w:t>
      </w:r>
    </w:p>
    <w:p w14:paraId="07EB0EBD" w14:textId="2E72FFCB" w:rsidR="00C77975" w:rsidRDefault="00B07418" w:rsidP="00C77975">
      <w:pPr>
        <w:pStyle w:val="Heading3"/>
      </w:pPr>
      <w:r>
        <w:t xml:space="preserve"> </w:t>
      </w:r>
      <w:bookmarkStart w:id="30" w:name="_Toc437251260"/>
      <w:r w:rsidR="00C77975">
        <w:t>Cost</w:t>
      </w:r>
      <w:bookmarkEnd w:id="30"/>
    </w:p>
    <w:p w14:paraId="36EC9947" w14:textId="38881D75" w:rsidR="00B07418" w:rsidRPr="00B07418" w:rsidRDefault="00B07418" w:rsidP="00B07418">
      <w:r>
        <w:t>Although the budget for the mechanical engineering aspects of the project is $5000, the team’s goal will be to find a satisfactory price to performance balance that will be below this amount. The methods to reduce cost will be to use commercial-off-the-shelf (COTS) hardware, and to keep design as simple as possible while still meeting engineering requirements.</w:t>
      </w:r>
    </w:p>
    <w:p w14:paraId="70C361E7" w14:textId="21625D9E" w:rsidR="0029445C" w:rsidRDefault="0029445C" w:rsidP="0029445C">
      <w:pPr>
        <w:pStyle w:val="Heading1"/>
      </w:pPr>
      <w:bookmarkStart w:id="31" w:name="_Toc437251261"/>
      <w:r>
        <w:lastRenderedPageBreak/>
        <w:t>Concept Generation</w:t>
      </w:r>
      <w:r w:rsidR="00C65A6C">
        <w:t xml:space="preserve"> and</w:t>
      </w:r>
      <w:r w:rsidR="00D90564">
        <w:t xml:space="preserve"> </w:t>
      </w:r>
      <w:r w:rsidR="00014662">
        <w:t>Overview</w:t>
      </w:r>
      <w:bookmarkEnd w:id="31"/>
    </w:p>
    <w:p w14:paraId="67BFAB5D" w14:textId="31F146A0" w:rsidR="0029445C" w:rsidRDefault="00C65A6C" w:rsidP="0029445C">
      <w:r>
        <w:t>The various designs by the mechanical engineering team have already undergone multiple revisions through input by the sponsor and electrical team. The intention of this report is not to propose a final design, but to show</w:t>
      </w:r>
      <w:r w:rsidR="004B710A">
        <w:t xml:space="preserve"> the team’s progress in the design process.</w:t>
      </w:r>
    </w:p>
    <w:p w14:paraId="19F10DD3" w14:textId="77777777" w:rsidR="0029445C" w:rsidRPr="0029445C" w:rsidRDefault="0029445C" w:rsidP="0029445C">
      <w:pPr>
        <w:pStyle w:val="ListParagraph"/>
        <w:keepLines/>
        <w:numPr>
          <w:ilvl w:val="0"/>
          <w:numId w:val="1"/>
        </w:numPr>
        <w:spacing w:before="240" w:after="120" w:line="240" w:lineRule="auto"/>
        <w:contextualSpacing w:val="0"/>
        <w:outlineLvl w:val="1"/>
        <w:rPr>
          <w:rFonts w:ascii="Arial" w:eastAsiaTheme="majorEastAsia" w:hAnsi="Arial" w:cstheme="majorBidi"/>
          <w:vanish/>
          <w:sz w:val="36"/>
          <w:szCs w:val="32"/>
        </w:rPr>
      </w:pPr>
    </w:p>
    <w:p w14:paraId="7B8E7B7B" w14:textId="1550A182" w:rsidR="0029445C" w:rsidRDefault="0029445C" w:rsidP="00193173">
      <w:pPr>
        <w:pStyle w:val="Heading2"/>
      </w:pPr>
      <w:bookmarkStart w:id="32" w:name="_Toc437251262"/>
      <w:r>
        <w:t>Structure</w:t>
      </w:r>
      <w:r w:rsidR="00F26696">
        <w:t xml:space="preserve"> Designs</w:t>
      </w:r>
      <w:bookmarkEnd w:id="32"/>
    </w:p>
    <w:p w14:paraId="3716DD41" w14:textId="16A3C7DF" w:rsidR="0029445C" w:rsidRDefault="00C65A6C" w:rsidP="0029445C">
      <w:r>
        <w:t>The design of the structure is strictly dictated by the geometry of the antenna array. As long as the structure can support the 20 antenna horns and hardware box, the secondary goal of reducing weight and cost was pursued in design.</w:t>
      </w:r>
    </w:p>
    <w:p w14:paraId="0332D3F1" w14:textId="5DB30F40" w:rsidR="0029445C" w:rsidRDefault="0029445C" w:rsidP="0029445C">
      <w:pPr>
        <w:pStyle w:val="Heading3"/>
      </w:pPr>
      <w:r>
        <w:t xml:space="preserve"> </w:t>
      </w:r>
      <w:bookmarkStart w:id="33" w:name="_Ref437248599"/>
      <w:bookmarkStart w:id="34" w:name="_Toc437251263"/>
      <w:r>
        <w:t>Design S-1</w:t>
      </w:r>
      <w:r w:rsidR="00424862">
        <w:t>: 80/20 Structure</w:t>
      </w:r>
      <w:bookmarkEnd w:id="33"/>
      <w:bookmarkEnd w:id="34"/>
    </w:p>
    <w:p w14:paraId="74BD27BF" w14:textId="502A4414" w:rsidR="00C51C0B" w:rsidRDefault="00C51C0B" w:rsidP="00F26696">
      <w:r w:rsidRPr="00C51C0B">
        <w:t>The first design, Structure S-1, focuses around the use of 80-20, an industrial grade building structure and te</w:t>
      </w:r>
      <w:r>
        <w:t xml:space="preserve">st platform as shown in </w:t>
      </w:r>
      <w:r>
        <w:fldChar w:fldCharType="begin"/>
      </w:r>
      <w:r>
        <w:instrText xml:space="preserve"> REF _Ref433961571 \h </w:instrText>
      </w:r>
      <w:r>
        <w:fldChar w:fldCharType="separate"/>
      </w:r>
      <w:r w:rsidR="006D6CBA">
        <w:t xml:space="preserve">Figure </w:t>
      </w:r>
      <w:r w:rsidR="006D6CBA">
        <w:rPr>
          <w:noProof/>
        </w:rPr>
        <w:t>6</w:t>
      </w:r>
      <w:r>
        <w:fldChar w:fldCharType="end"/>
      </w:r>
      <w:r w:rsidRPr="00C51C0B">
        <w:t xml:space="preserve">.  80-20 is very modular due to its extruded aluminum profile and con be combined to other pieces through a variety of connectors. This design is also very flexible because different sized pieces of 80-20 with different channel numbers can be selected if more strength or surface area is desired.  </w:t>
      </w:r>
    </w:p>
    <w:p w14:paraId="10161903" w14:textId="5C7695BA" w:rsidR="00C51C0B" w:rsidRDefault="00C51C0B" w:rsidP="00F26696">
      <w:r>
        <w:rPr>
          <w:noProof/>
        </w:rPr>
        <w:lastRenderedPageBreak/>
        <w:drawing>
          <wp:inline distT="0" distB="0" distL="0" distR="0" wp14:anchorId="14BEC83E" wp14:editId="55F7DD26">
            <wp:extent cx="5943600" cy="3686175"/>
            <wp:effectExtent l="0" t="0" r="0" b="9525"/>
            <wp:docPr id="13" name="Picture 13" descr="C:\Users\Luke\Desktop\FSU Classes\Engineering\15c Fall\EML 4551\Brainstorm Designs Luke\80-20\80-20 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e\Desktop\FSU Classes\Engineering\15c Fall\EML 4551\Brainstorm Designs Luke\80-20\80-20 3D.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686175"/>
                    </a:xfrm>
                    <a:prstGeom prst="rect">
                      <a:avLst/>
                    </a:prstGeom>
                    <a:noFill/>
                    <a:ln>
                      <a:noFill/>
                    </a:ln>
                  </pic:spPr>
                </pic:pic>
              </a:graphicData>
            </a:graphic>
          </wp:inline>
        </w:drawing>
      </w:r>
    </w:p>
    <w:p w14:paraId="16012F45" w14:textId="399D8BE2" w:rsidR="00C51C0B" w:rsidRDefault="009D3DCB" w:rsidP="00C51C0B">
      <w:r>
        <w:rPr>
          <w:noProof/>
        </w:rPr>
        <mc:AlternateContent>
          <mc:Choice Requires="wps">
            <w:drawing>
              <wp:inline distT="0" distB="0" distL="0" distR="0" wp14:anchorId="6C0C2A20" wp14:editId="2FDEAE3F">
                <wp:extent cx="5943600" cy="302260"/>
                <wp:effectExtent l="0" t="0" r="0" b="2540"/>
                <wp:docPr id="15" name="Text Box 15"/>
                <wp:cNvGraphicFramePr/>
                <a:graphic xmlns:a="http://schemas.openxmlformats.org/drawingml/2006/main">
                  <a:graphicData uri="http://schemas.microsoft.com/office/word/2010/wordprocessingShape">
                    <wps:wsp>
                      <wps:cNvSpPr txBox="1"/>
                      <wps:spPr>
                        <a:xfrm>
                          <a:off x="0" y="0"/>
                          <a:ext cx="5943600" cy="302260"/>
                        </a:xfrm>
                        <a:prstGeom prst="rect">
                          <a:avLst/>
                        </a:prstGeom>
                        <a:solidFill>
                          <a:prstClr val="white"/>
                        </a:solidFill>
                        <a:ln>
                          <a:noFill/>
                        </a:ln>
                        <a:effectLst/>
                      </wps:spPr>
                      <wps:txbx>
                        <w:txbxContent>
                          <w:p w14:paraId="32B089A7" w14:textId="77777777" w:rsidR="00A26177" w:rsidRPr="00EC0CD0" w:rsidRDefault="00A26177" w:rsidP="009D3DCB">
                            <w:pPr>
                              <w:pStyle w:val="Caption"/>
                              <w:rPr>
                                <w:noProof/>
                                <w:szCs w:val="24"/>
                              </w:rPr>
                            </w:pPr>
                            <w:bookmarkStart w:id="35" w:name="_Ref433961571"/>
                            <w:bookmarkStart w:id="36" w:name="_Toc437251309"/>
                            <w:r>
                              <w:t xml:space="preserve">Figure </w:t>
                            </w:r>
                            <w:r w:rsidR="00A335F6">
                              <w:fldChar w:fldCharType="begin"/>
                            </w:r>
                            <w:r w:rsidR="00A335F6">
                              <w:instrText xml:space="preserve"> SEQ Figure \* ARABIC </w:instrText>
                            </w:r>
                            <w:r w:rsidR="00A335F6">
                              <w:fldChar w:fldCharType="separate"/>
                            </w:r>
                            <w:r w:rsidR="006D6CBA">
                              <w:rPr>
                                <w:noProof/>
                              </w:rPr>
                              <w:t>6</w:t>
                            </w:r>
                            <w:r w:rsidR="00A335F6">
                              <w:rPr>
                                <w:noProof/>
                              </w:rPr>
                              <w:fldChar w:fldCharType="end"/>
                            </w:r>
                            <w:bookmarkEnd w:id="35"/>
                            <w:r>
                              <w:t>: Design S-1, 3D</w:t>
                            </w:r>
                            <w:bookmarkEnd w:id="3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type w14:anchorId="6C0C2A20" id="_x0000_t202" coordsize="21600,21600" o:spt="202" path="m,l,21600r21600,l21600,xe">
                <v:stroke joinstyle="miter"/>
                <v:path gradientshapeok="t" o:connecttype="rect"/>
              </v:shapetype>
              <v:shape id="Text Box 15" o:spid="_x0000_s1026" type="#_x0000_t202" style="width:46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" stroked="f">
                <v:textbox style="mso-fit-shape-to-text:t" inset="0,0,0,0">
                  <w:txbxContent>
                    <w:p w14:paraId="32B089A7" w14:textId="77777777" w:rsidR="00A26177" w:rsidRPr="00EC0CD0" w:rsidRDefault="00A26177" w:rsidP="009D3DCB">
                      <w:pPr>
                        <w:pStyle w:val="Caption"/>
                        <w:rPr>
                          <w:noProof/>
                          <w:szCs w:val="24"/>
                        </w:rPr>
                      </w:pPr>
                      <w:bookmarkStart w:id="37" w:name="_Ref433961571"/>
                      <w:bookmarkStart w:id="38" w:name="_Toc437251309"/>
                      <w:r>
                        <w:t xml:space="preserve">Figure </w:t>
                      </w:r>
                      <w:r w:rsidR="00A335F6">
                        <w:fldChar w:fldCharType="begin"/>
                      </w:r>
                      <w:r w:rsidR="00A335F6">
                        <w:instrText xml:space="preserve"> SEQ Figure \* ARABIC </w:instrText>
                      </w:r>
                      <w:r w:rsidR="00A335F6">
                        <w:fldChar w:fldCharType="separate"/>
                      </w:r>
                      <w:r w:rsidR="006D6CBA">
                        <w:rPr>
                          <w:noProof/>
                        </w:rPr>
                        <w:t>6</w:t>
                      </w:r>
                      <w:r w:rsidR="00A335F6">
                        <w:rPr>
                          <w:noProof/>
                        </w:rPr>
                        <w:fldChar w:fldCharType="end"/>
                      </w:r>
                      <w:bookmarkEnd w:id="37"/>
                      <w:r>
                        <w:t>: Design S-1, 3D</w:t>
                      </w:r>
                      <w:bookmarkEnd w:id="38"/>
                    </w:p>
                  </w:txbxContent>
                </v:textbox>
                <w10:anchorlock/>
              </v:shape>
            </w:pict>
          </mc:Fallback>
        </mc:AlternateContent>
      </w:r>
      <w:r w:rsidR="00C51C0B" w:rsidRPr="00C51C0B">
        <w:t>From the particular SAR radar array specified by Northrop Grumman, a 3x1channeled piece of 80-20 was used as the main vertical and horizontal bars which hold the antennas in place.  Four angled brackets are used on the back of the structure to provide rigidity to the structure. This allows for near endless translation of the waveguide holders so that they can be aligned relative to each other. 80-20’s modular nature allows support beams to be attached anywhere.  At the end of each horizontal beam, another 3x1 piece is used to support the far side.  In order to keep the device from toppling forwards or backwards, two legs are added to each horizontal beam.  This leg also serves to balance the weight of a central rear mounted control box if this location becomes specified by the EE team.  The green base plate is an arbitrary ground; it shows how the structure would be mounted to a cart surface or floor with 45 angle brackets in red.</w:t>
      </w:r>
    </w:p>
    <w:p w14:paraId="73C6F3DB" w14:textId="788521E0" w:rsidR="00C51C0B" w:rsidRDefault="00C51C0B" w:rsidP="00C51C0B">
      <w:r w:rsidRPr="00C51C0B">
        <w:t xml:space="preserve">Structure S-1 stands 64” tall and 61” wide from the extreme ends of the cross beams.  The top of the 3” wide arm is 33.5” above the ground making the center exactly at 32” above the ground.  The </w:t>
      </w:r>
      <w:r w:rsidRPr="00C51C0B">
        <w:lastRenderedPageBreak/>
        <w:t>rear leg stands 19” away from the front and connects to the very bottom channel of the horizontal arm at 31.5” high.</w:t>
      </w:r>
    </w:p>
    <w:p w14:paraId="125F711A" w14:textId="7306307E" w:rsidR="00F26696" w:rsidRDefault="00F26696" w:rsidP="00F26696">
      <w:pPr>
        <w:pStyle w:val="Heading3"/>
      </w:pPr>
      <w:r>
        <w:t xml:space="preserve"> </w:t>
      </w:r>
      <w:bookmarkStart w:id="39" w:name="_Toc437251264"/>
      <w:r>
        <w:t>Design S-2</w:t>
      </w:r>
      <w:r w:rsidR="00424862">
        <w:t>: Custom Aluminum Structure</w:t>
      </w:r>
      <w:bookmarkEnd w:id="39"/>
    </w:p>
    <w:p w14:paraId="52A4CDC1" w14:textId="4EA6B554" w:rsidR="00F26696" w:rsidRDefault="00C51C0B" w:rsidP="00F26696">
      <w:r w:rsidRPr="00C51C0B">
        <w:t>Design S-2 features influences from last year’s design or Generation 1 (Gen1)</w:t>
      </w:r>
      <w:r w:rsidR="004B710A">
        <w:t xml:space="preserve"> and is shown below in </w:t>
      </w:r>
      <w:r w:rsidR="004B710A">
        <w:fldChar w:fldCharType="begin"/>
      </w:r>
      <w:r w:rsidR="004B710A">
        <w:instrText xml:space="preserve"> REF _Ref433961674 \h </w:instrText>
      </w:r>
      <w:r w:rsidR="004B710A">
        <w:fldChar w:fldCharType="separate"/>
      </w:r>
      <w:r w:rsidR="006D6CBA">
        <w:t xml:space="preserve">Figure </w:t>
      </w:r>
      <w:r w:rsidR="006D6CBA">
        <w:rPr>
          <w:noProof/>
        </w:rPr>
        <w:t>7</w:t>
      </w:r>
      <w:r w:rsidR="004B710A">
        <w:fldChar w:fldCharType="end"/>
      </w:r>
      <w:r w:rsidRPr="00C51C0B">
        <w:t>. Four pieces of Aluminum are bent or welded into an L shape and are attached together at their ends.  The connectors at each horizontal end extend down to the floor to provide stability and weight relief to the center ground piece. Each waveguide adapter is sandwiched between two different pieces with a rectangular cutout placed in the proper distances for the antennas.  There are four plastic gutters which protect and conceal the wires and are shown to be clear attached to the rear of the L beams.</w:t>
      </w:r>
    </w:p>
    <w:p w14:paraId="512A8D21" w14:textId="6985DDEF" w:rsidR="009D3DCB" w:rsidRDefault="009D3DCB" w:rsidP="00F26696">
      <w:r>
        <w:rPr>
          <w:noProof/>
        </w:rPr>
        <w:drawing>
          <wp:inline distT="0" distB="0" distL="0" distR="0" wp14:anchorId="4F9FFEAD" wp14:editId="47FA1F6B">
            <wp:extent cx="4614545" cy="3301365"/>
            <wp:effectExtent l="0" t="0" r="0" b="0"/>
            <wp:docPr id="19" name="Picture 19" descr="C:\Users\Luke\Desktop\FSU Classes\Engineering\15c Fall\EML 4551\Brainstorm Designs Luke\Slide Rail\Slide_beams 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uke\Desktop\FSU Classes\Engineering\15c Fall\EML 4551\Brainstorm Designs Luke\Slide Rail\Slide_beams 3D.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14545" cy="3301365"/>
                    </a:xfrm>
                    <a:prstGeom prst="rect">
                      <a:avLst/>
                    </a:prstGeom>
                    <a:noFill/>
                    <a:ln>
                      <a:noFill/>
                    </a:ln>
                  </pic:spPr>
                </pic:pic>
              </a:graphicData>
            </a:graphic>
          </wp:inline>
        </w:drawing>
      </w:r>
    </w:p>
    <w:p w14:paraId="0EF4B578" w14:textId="7784A21A" w:rsidR="009D3DCB" w:rsidRDefault="009D3DCB" w:rsidP="00F06DAD">
      <w:r>
        <w:rPr>
          <w:noProof/>
        </w:rPr>
        <mc:AlternateContent>
          <mc:Choice Requires="wps">
            <w:drawing>
              <wp:inline distT="0" distB="0" distL="0" distR="0" wp14:anchorId="6B81B2EC" wp14:editId="574F355B">
                <wp:extent cx="4614545" cy="635"/>
                <wp:effectExtent l="0" t="0" r="0" b="2540"/>
                <wp:docPr id="20" name="Text Box 20"/>
                <wp:cNvGraphicFramePr/>
                <a:graphic xmlns:a="http://schemas.openxmlformats.org/drawingml/2006/main">
                  <a:graphicData uri="http://schemas.microsoft.com/office/word/2010/wordprocessingShape">
                    <wps:wsp>
                      <wps:cNvSpPr txBox="1"/>
                      <wps:spPr>
                        <a:xfrm>
                          <a:off x="0" y="0"/>
                          <a:ext cx="4614545" cy="635"/>
                        </a:xfrm>
                        <a:prstGeom prst="rect">
                          <a:avLst/>
                        </a:prstGeom>
                        <a:solidFill>
                          <a:prstClr val="white"/>
                        </a:solidFill>
                        <a:ln>
                          <a:noFill/>
                        </a:ln>
                        <a:effectLst/>
                      </wps:spPr>
                      <wps:txbx>
                        <w:txbxContent>
                          <w:p w14:paraId="5CE27A8F" w14:textId="77777777" w:rsidR="00A26177" w:rsidRPr="00D026A2" w:rsidRDefault="00A26177" w:rsidP="009D3DCB">
                            <w:pPr>
                              <w:pStyle w:val="Caption"/>
                              <w:rPr>
                                <w:noProof/>
                                <w:szCs w:val="24"/>
                              </w:rPr>
                            </w:pPr>
                            <w:bookmarkStart w:id="40" w:name="_Ref433961674"/>
                            <w:bookmarkStart w:id="41" w:name="_Toc437251310"/>
                            <w:r>
                              <w:t xml:space="preserve">Figure </w:t>
                            </w:r>
                            <w:r w:rsidR="00A335F6">
                              <w:fldChar w:fldCharType="begin"/>
                            </w:r>
                            <w:r w:rsidR="00A335F6">
                              <w:instrText xml:space="preserve"> SEQ Figure \* ARABIC </w:instrText>
                            </w:r>
                            <w:r w:rsidR="00A335F6">
                              <w:fldChar w:fldCharType="separate"/>
                            </w:r>
                            <w:r w:rsidR="006D6CBA">
                              <w:rPr>
                                <w:noProof/>
                              </w:rPr>
                              <w:t>7</w:t>
                            </w:r>
                            <w:r w:rsidR="00A335F6">
                              <w:rPr>
                                <w:noProof/>
                              </w:rPr>
                              <w:fldChar w:fldCharType="end"/>
                            </w:r>
                            <w:bookmarkEnd w:id="40"/>
                            <w:r>
                              <w:t>: Design S-2, 3D</w:t>
                            </w:r>
                            <w:bookmarkEnd w:id="4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 w14:anchorId="6B81B2EC" id="Text Box 20" o:spid="_x0000_s1027" type="#_x0000_t202" style="width:363.35pt;height:.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" stroked="f">
                <v:textbox style="mso-fit-shape-to-text:t" inset="0,0,0,0">
                  <w:txbxContent>
                    <w:p w14:paraId="5CE27A8F" w14:textId="77777777" w:rsidR="00A26177" w:rsidRPr="00D026A2" w:rsidRDefault="00A26177" w:rsidP="009D3DCB">
                      <w:pPr>
                        <w:pStyle w:val="Caption"/>
                        <w:rPr>
                          <w:noProof/>
                          <w:szCs w:val="24"/>
                        </w:rPr>
                      </w:pPr>
                      <w:bookmarkStart w:id="42" w:name="_Ref433961674"/>
                      <w:bookmarkStart w:id="43" w:name="_Toc437251310"/>
                      <w:r>
                        <w:t xml:space="preserve">Figure </w:t>
                      </w:r>
                      <w:r w:rsidR="00A335F6">
                        <w:fldChar w:fldCharType="begin"/>
                      </w:r>
                      <w:r w:rsidR="00A335F6">
                        <w:instrText xml:space="preserve"> SEQ Figure \* ARABIC </w:instrText>
                      </w:r>
                      <w:r w:rsidR="00A335F6">
                        <w:fldChar w:fldCharType="separate"/>
                      </w:r>
                      <w:r w:rsidR="006D6CBA">
                        <w:rPr>
                          <w:noProof/>
                        </w:rPr>
                        <w:t>7</w:t>
                      </w:r>
                      <w:r w:rsidR="00A335F6">
                        <w:rPr>
                          <w:noProof/>
                        </w:rPr>
                        <w:fldChar w:fldCharType="end"/>
                      </w:r>
                      <w:bookmarkEnd w:id="42"/>
                      <w:r>
                        <w:t>: Design S-2, 3D</w:t>
                      </w:r>
                      <w:bookmarkEnd w:id="43"/>
                    </w:p>
                  </w:txbxContent>
                </v:textbox>
                <w10:anchorlock/>
              </v:shape>
            </w:pict>
          </mc:Fallback>
        </mc:AlternateContent>
      </w:r>
    </w:p>
    <w:p w14:paraId="650A8895" w14:textId="680EB965" w:rsidR="00C51C0B" w:rsidRDefault="00F06DAD" w:rsidP="00F06DAD">
      <w:r>
        <w:t>Detailed drawin</w:t>
      </w:r>
      <w:r w:rsidR="009D3DCB">
        <w:t xml:space="preserve">gs can be found in </w:t>
      </w:r>
      <w:r w:rsidR="009D3DCB">
        <w:fldChar w:fldCharType="begin"/>
      </w:r>
      <w:r w:rsidR="009D3DCB">
        <w:instrText xml:space="preserve"> REF _Ref433971884 \h </w:instrText>
      </w:r>
      <w:r w:rsidR="009D3DCB">
        <w:fldChar w:fldCharType="separate"/>
      </w:r>
      <w:r w:rsidR="006D6CBA">
        <w:t xml:space="preserve">Appendix </w:t>
      </w:r>
      <w:r w:rsidR="006D6CBA">
        <w:rPr>
          <w:noProof/>
        </w:rPr>
        <w:t>B</w:t>
      </w:r>
      <w:r w:rsidR="009D3DCB">
        <w:fldChar w:fldCharType="end"/>
      </w:r>
      <w:r w:rsidR="009D3DCB">
        <w:t>.</w:t>
      </w:r>
    </w:p>
    <w:p w14:paraId="7FCC68DC" w14:textId="4F5198F9" w:rsidR="00C65A6C" w:rsidRDefault="00C65A6C" w:rsidP="00F26696">
      <w:r w:rsidRPr="00C65A6C">
        <w:t xml:space="preserve">Each L beam is made of 0.375” Aluminum and is spaced 4 inches apart from each other to offer clearance for the waveguide to rotate freely without interference.  The rectangle which anchors the </w:t>
      </w:r>
      <w:r w:rsidRPr="00C65A6C">
        <w:lastRenderedPageBreak/>
        <w:t>waveguide adapter and rotation mechanism are spaced 1.5” x 0.5” to all some adjustment room to fine tune their translation.  This structure stands 64.55” tall and 63.65” wide with each arm 29” long.  At the side of the structure, each end cap stands 35.85” tall and 29.075” away from the downward side of the center.   The inside of each gutter is 4.75” apart and 26” long so that it doesn’t interfere with the end caps. The component box will be mounted to the back the horizontal sections of the L beams.</w:t>
      </w:r>
    </w:p>
    <w:p w14:paraId="2D4BB478" w14:textId="71959358" w:rsidR="00F26696" w:rsidRDefault="00F26696" w:rsidP="00193173">
      <w:pPr>
        <w:pStyle w:val="Heading2"/>
      </w:pPr>
      <w:bookmarkStart w:id="44" w:name="_Toc437251265"/>
      <w:r>
        <w:t>Horn Holder Designs</w:t>
      </w:r>
      <w:bookmarkEnd w:id="44"/>
    </w:p>
    <w:p w14:paraId="5150B36B" w14:textId="0A243AEB" w:rsidR="00F26696" w:rsidRDefault="00C65A6C" w:rsidP="00F26696">
      <w:r>
        <w:t>The most critical aspect of the mechanical engineering design of the project was the horn holders. The first generation design performed very poorly in this area, so the main improvement for the second generation is to improve on this aspect.</w:t>
      </w:r>
    </w:p>
    <w:p w14:paraId="1FFFFCBF" w14:textId="5348D236" w:rsidR="00F26696" w:rsidRDefault="00F26696" w:rsidP="00F26696">
      <w:pPr>
        <w:pStyle w:val="Heading3"/>
      </w:pPr>
      <w:r>
        <w:t xml:space="preserve"> </w:t>
      </w:r>
      <w:bookmarkStart w:id="45" w:name="_Ref437249753"/>
      <w:bookmarkStart w:id="46" w:name="_Toc437251266"/>
      <w:r>
        <w:t>Design H-1</w:t>
      </w:r>
      <w:r w:rsidR="00424862">
        <w:t>: Bracket Enclosure</w:t>
      </w:r>
      <w:bookmarkEnd w:id="45"/>
      <w:bookmarkEnd w:id="46"/>
    </w:p>
    <w:p w14:paraId="0329B145" w14:textId="41567A9D" w:rsidR="000617A2" w:rsidRDefault="000617A2" w:rsidP="000617A2">
      <w:r>
        <w:t xml:space="preserve">Design 1, as shown in </w:t>
      </w:r>
      <w:r>
        <w:fldChar w:fldCharType="begin"/>
      </w:r>
      <w:r>
        <w:instrText xml:space="preserve"> REF _Ref433961134 \h </w:instrText>
      </w:r>
      <w:r>
        <w:fldChar w:fldCharType="separate"/>
      </w:r>
      <w:r w:rsidR="006D6CBA">
        <w:t xml:space="preserve">Figure </w:t>
      </w:r>
      <w:r w:rsidR="006D6CBA">
        <w:rPr>
          <w:noProof/>
        </w:rPr>
        <w:t>8</w:t>
      </w:r>
      <w:r>
        <w:fldChar w:fldCharType="end"/>
      </w:r>
      <w:r>
        <w:t>,</w:t>
      </w:r>
      <w:r w:rsidRPr="000617A2">
        <w:t xml:space="preserve"> will be mounted onto the 80-20 structure by the screw-to-clamp structure available from the 80-20 providers. This screw-to-clamp structure will be used on the back of the horn holding brackets. The outer rectangular brace of the structure will be fastened onto the braces by a thumb screw, rubber washer, and a nut. This outer brace will control the azimuth rotation of the horn. The outer brace is also connected to the flange by another set of thumb screws, rubber washers, and nuts. This rotational point controls the elevation of the horn. The flange is fastened onto the back of the waveguide along the same screws that connect the waveguide to the horn.</w:t>
      </w:r>
    </w:p>
    <w:p w14:paraId="2A7717FE" w14:textId="043B7D14" w:rsidR="00F26696" w:rsidRDefault="00F26696" w:rsidP="00F26696"/>
    <w:p w14:paraId="2B1B0927" w14:textId="26575302" w:rsidR="000617A2" w:rsidRDefault="004B710A" w:rsidP="000617A2">
      <w:pPr>
        <w:keepNext/>
        <w:jc w:val="center"/>
      </w:pPr>
      <w:r>
        <w:object w:dxaOrig="7344" w:dyaOrig="9504" w14:anchorId="4110D3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5pt;height:451.45pt" o:ole="">
            <v:imagedata r:id="rId23" o:title=""/>
          </v:shape>
          <o:OLEObject Type="Embed" ProgID="AcroExch.Document.DC" ShapeID="_x0000_i1025" DrawAspect="Content" ObjectID="_1510993165" r:id="rId24"/>
        </w:object>
      </w:r>
    </w:p>
    <w:p w14:paraId="3CA9FD8C" w14:textId="3F212E31" w:rsidR="000617A2" w:rsidRDefault="000617A2" w:rsidP="000617A2">
      <w:pPr>
        <w:pStyle w:val="Caption"/>
        <w:jc w:val="left"/>
      </w:pPr>
      <w:bookmarkStart w:id="47" w:name="_Ref433961134"/>
      <w:bookmarkStart w:id="48" w:name="_Toc437251311"/>
      <w:r>
        <w:t xml:space="preserve">Figure </w:t>
      </w:r>
      <w:r w:rsidR="00A335F6">
        <w:fldChar w:fldCharType="begin"/>
      </w:r>
      <w:r w:rsidR="00A335F6">
        <w:instrText xml:space="preserve"> SEQ Figure \* ARABIC </w:instrText>
      </w:r>
      <w:r w:rsidR="00A335F6">
        <w:fldChar w:fldCharType="separate"/>
      </w:r>
      <w:r w:rsidR="006D6CBA">
        <w:rPr>
          <w:noProof/>
        </w:rPr>
        <w:t>8</w:t>
      </w:r>
      <w:r w:rsidR="00A335F6">
        <w:rPr>
          <w:noProof/>
        </w:rPr>
        <w:fldChar w:fldCharType="end"/>
      </w:r>
      <w:bookmarkEnd w:id="47"/>
      <w:r>
        <w:t xml:space="preserve">: </w:t>
      </w:r>
      <w:r w:rsidR="004B710A">
        <w:t>Design H-1, 3D and Dimensioned Drawings</w:t>
      </w:r>
      <w:bookmarkEnd w:id="48"/>
    </w:p>
    <w:p w14:paraId="755E3702" w14:textId="52956E5E" w:rsidR="00F26696" w:rsidRDefault="00C51C0B" w:rsidP="00F26696">
      <w:pPr>
        <w:pStyle w:val="Heading3"/>
      </w:pPr>
      <w:r>
        <w:t xml:space="preserve"> </w:t>
      </w:r>
      <w:bookmarkStart w:id="49" w:name="_Toc437251267"/>
      <w:r w:rsidR="00F26696">
        <w:t>Design H-2</w:t>
      </w:r>
      <w:r w:rsidR="00424862">
        <w:t>: Articulating Arm</w:t>
      </w:r>
      <w:bookmarkEnd w:id="49"/>
    </w:p>
    <w:p w14:paraId="531D9746" w14:textId="217666D9" w:rsidR="00F26696" w:rsidRDefault="00570F76" w:rsidP="00F26696">
      <w:r w:rsidRPr="00570F76">
        <w:t>Design 2</w:t>
      </w:r>
      <w:r>
        <w:t xml:space="preserve">, seen in </w:t>
      </w:r>
      <w:r>
        <w:fldChar w:fldCharType="begin"/>
      </w:r>
      <w:r>
        <w:instrText xml:space="preserve"> REF _Ref433975831 \h </w:instrText>
      </w:r>
      <w:r>
        <w:fldChar w:fldCharType="separate"/>
      </w:r>
      <w:r w:rsidR="006D6CBA">
        <w:t xml:space="preserve">Figure </w:t>
      </w:r>
      <w:r w:rsidR="006D6CBA">
        <w:rPr>
          <w:noProof/>
        </w:rPr>
        <w:t>9</w:t>
      </w:r>
      <w:r>
        <w:fldChar w:fldCharType="end"/>
      </w:r>
      <w:r>
        <w:t xml:space="preserve">, </w:t>
      </w:r>
      <w:r w:rsidRPr="00570F76">
        <w:t>copies that of a computer monitor; this is called an articulating arm.  It is conne</w:t>
      </w:r>
      <w:r>
        <w:t>cted with three separate parts.</w:t>
      </w:r>
      <w:r w:rsidRPr="00570F76">
        <w:t xml:space="preserve"> There is a plate that is connected to a rod.  This controls the rotation along the elevation and the rod rotates along the azimuth.  The rod is then connected to the 80-20, 15 series, pivot nub that enables the design to connect to the 80-20 structure.  In order for each degree of freedom to lock, disabling any adjustments in either the azimuth or elevation, </w:t>
      </w:r>
      <w:r w:rsidRPr="00570F76">
        <w:lastRenderedPageBreak/>
        <w:t xml:space="preserve">depending which is trying to be adjusted, we have decided to use pins that will be able to tighten or loosen the design so that it can be altered by the user.  The pivot nub that slides into the structure will also be able to become fixed by the pins used by loosening and tightening.  </w:t>
      </w:r>
    </w:p>
    <w:p w14:paraId="0B2FDFEA" w14:textId="77777777" w:rsidR="00424862" w:rsidRDefault="009D3DCB" w:rsidP="00424862">
      <w:pPr>
        <w:keepNext/>
      </w:pPr>
      <w:r>
        <w:object w:dxaOrig="14316" w:dyaOrig="13980" w14:anchorId="08BBFB79">
          <v:shape id="_x0000_i1026" type="#_x0000_t75" style="width:499.65pt;height:487.9pt" o:ole="">
            <v:imagedata r:id="rId25" o:title=""/>
          </v:shape>
          <o:OLEObject Type="Embed" ProgID="AcroExch.Document.DC" ShapeID="_x0000_i1026" DrawAspect="Content" ObjectID="_1510993166" r:id="rId26"/>
        </w:object>
      </w:r>
    </w:p>
    <w:p w14:paraId="3FF7BCDC" w14:textId="692A35C3" w:rsidR="00424862" w:rsidRDefault="00424862" w:rsidP="00424862">
      <w:pPr>
        <w:pStyle w:val="Caption"/>
      </w:pPr>
      <w:bookmarkStart w:id="50" w:name="_Ref433975831"/>
      <w:bookmarkStart w:id="51" w:name="_Ref433980583"/>
      <w:bookmarkStart w:id="52" w:name="_Toc437251312"/>
      <w:r>
        <w:t xml:space="preserve">Figure </w:t>
      </w:r>
      <w:r w:rsidR="00A335F6">
        <w:fldChar w:fldCharType="begin"/>
      </w:r>
      <w:r w:rsidR="00A335F6">
        <w:instrText xml:space="preserve"> SEQ Figure \* ARABIC </w:instrText>
      </w:r>
      <w:r w:rsidR="00A335F6">
        <w:fldChar w:fldCharType="separate"/>
      </w:r>
      <w:r w:rsidR="006D6CBA">
        <w:rPr>
          <w:noProof/>
        </w:rPr>
        <w:t>9</w:t>
      </w:r>
      <w:r w:rsidR="00A335F6">
        <w:rPr>
          <w:noProof/>
        </w:rPr>
        <w:fldChar w:fldCharType="end"/>
      </w:r>
      <w:bookmarkEnd w:id="50"/>
      <w:r>
        <w:t>: Design H-2, 3D and Detailed Drawings</w:t>
      </w:r>
      <w:bookmarkEnd w:id="51"/>
      <w:bookmarkEnd w:id="52"/>
    </w:p>
    <w:p w14:paraId="7D5F73FA" w14:textId="77777777" w:rsidR="002470C7" w:rsidRDefault="002470C7" w:rsidP="002470C7"/>
    <w:p w14:paraId="51F14883" w14:textId="77777777" w:rsidR="002470C7" w:rsidRPr="002470C7" w:rsidRDefault="002470C7" w:rsidP="002470C7"/>
    <w:p w14:paraId="2F433AF2" w14:textId="734B31C7" w:rsidR="00F26696" w:rsidRDefault="00F26696" w:rsidP="00193173">
      <w:pPr>
        <w:pStyle w:val="Heading2"/>
      </w:pPr>
      <w:bookmarkStart w:id="53" w:name="_Toc437251268"/>
      <w:r>
        <w:t>Base Designs</w:t>
      </w:r>
      <w:bookmarkEnd w:id="53"/>
    </w:p>
    <w:p w14:paraId="457FF819" w14:textId="6AC38EFD" w:rsidR="00F26696" w:rsidRPr="00F26696" w:rsidRDefault="00B07418" w:rsidP="00F26696">
      <w:r>
        <w:t>The designs of the base are currently early in the design stages. Because both the horn holder and structure design are under heavy revision, the team is waiting on proposing detailed designs of the base. Although the team believes the design will be trivial to complete after the other aspects are finalized, there have been two proposed methods of constructing a base.</w:t>
      </w:r>
    </w:p>
    <w:p w14:paraId="26C19F6C" w14:textId="50644321" w:rsidR="00F26696" w:rsidRDefault="00F26696" w:rsidP="00F26696">
      <w:pPr>
        <w:pStyle w:val="Heading3"/>
      </w:pPr>
      <w:r>
        <w:t xml:space="preserve"> </w:t>
      </w:r>
      <w:bookmarkStart w:id="54" w:name="_Toc437251269"/>
      <w:r>
        <w:t>Design B-1</w:t>
      </w:r>
      <w:r w:rsidR="00424862">
        <w:t>: 80/20 Castors</w:t>
      </w:r>
      <w:bookmarkEnd w:id="54"/>
    </w:p>
    <w:p w14:paraId="16E5F5F3" w14:textId="2916520D" w:rsidR="00F26696" w:rsidRDefault="00D82962" w:rsidP="00F26696">
      <w:r>
        <w:t xml:space="preserve">The first base design is based off of structure design S-1 which uses the 80/20 product. The requirements of the operation of the SAR dictate that the system must be placed on a level floor. The mobility requirements of the project require that it have wheels to be easily moved. The team is considering a part that satisfies both of these requirements, seen in </w:t>
      </w:r>
      <w:r>
        <w:fldChar w:fldCharType="begin"/>
      </w:r>
      <w:r>
        <w:instrText xml:space="preserve"> REF _Ref433965193 \h </w:instrText>
      </w:r>
      <w:r>
        <w:fldChar w:fldCharType="separate"/>
      </w:r>
      <w:r w:rsidR="006D6CBA">
        <w:t xml:space="preserve">Figure </w:t>
      </w:r>
      <w:r w:rsidR="006D6CBA">
        <w:rPr>
          <w:noProof/>
        </w:rPr>
        <w:t>10</w:t>
      </w:r>
      <w:r>
        <w:fldChar w:fldCharType="end"/>
      </w:r>
      <w:r>
        <w:t>.</w:t>
      </w:r>
    </w:p>
    <w:p w14:paraId="5599B61E" w14:textId="77777777" w:rsidR="00B07418" w:rsidRDefault="00B07418" w:rsidP="00D82962">
      <w:pPr>
        <w:keepNext/>
        <w:jc w:val="center"/>
      </w:pPr>
      <w:r>
        <w:rPr>
          <w:noProof/>
        </w:rPr>
        <w:drawing>
          <wp:inline distT="0" distB="0" distL="0" distR="0" wp14:anchorId="686EEDDB" wp14:editId="445018D8">
            <wp:extent cx="3378200" cy="3378200"/>
            <wp:effectExtent l="0" t="0" r="0" b="0"/>
            <wp:docPr id="28" name="Picture 28" descr="https://8020.net/media/catalog/product/cache/1/image/386x386/17f82f742ffe127f42dca9de82fb58b1/2/7/2714_ph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8020.net/media/catalog/product/cache/1/image/386x386/17f82f742ffe127f42dca9de82fb58b1/2/7/2714_photo.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82114" cy="3382114"/>
                    </a:xfrm>
                    <a:prstGeom prst="rect">
                      <a:avLst/>
                    </a:prstGeom>
                    <a:noFill/>
                    <a:ln>
                      <a:noFill/>
                    </a:ln>
                  </pic:spPr>
                </pic:pic>
              </a:graphicData>
            </a:graphic>
          </wp:inline>
        </w:drawing>
      </w:r>
    </w:p>
    <w:p w14:paraId="6B517745" w14:textId="6555378B" w:rsidR="00B07418" w:rsidRDefault="00B07418" w:rsidP="00B07418">
      <w:pPr>
        <w:pStyle w:val="Caption"/>
      </w:pPr>
      <w:bookmarkStart w:id="55" w:name="_Ref433965193"/>
      <w:bookmarkStart w:id="56" w:name="_Toc437251313"/>
      <w:r>
        <w:t xml:space="preserve">Figure </w:t>
      </w:r>
      <w:r w:rsidR="00A335F6">
        <w:fldChar w:fldCharType="begin"/>
      </w:r>
      <w:r w:rsidR="00A335F6">
        <w:instrText xml:space="preserve"> SEQ Figure \* ARABIC </w:instrText>
      </w:r>
      <w:r w:rsidR="00A335F6">
        <w:fldChar w:fldCharType="separate"/>
      </w:r>
      <w:r w:rsidR="006D6CBA">
        <w:rPr>
          <w:noProof/>
        </w:rPr>
        <w:t>10</w:t>
      </w:r>
      <w:r w:rsidR="00A335F6">
        <w:rPr>
          <w:noProof/>
        </w:rPr>
        <w:fldChar w:fldCharType="end"/>
      </w:r>
      <w:bookmarkEnd w:id="55"/>
      <w:r>
        <w:t>: Design B-1, 80/20 Leveling Castors</w:t>
      </w:r>
      <w:r w:rsidR="00D82962">
        <w:t xml:space="preserve"> (#2714)</w:t>
      </w:r>
      <w:bookmarkEnd w:id="56"/>
    </w:p>
    <w:p w14:paraId="58568ADF" w14:textId="6BF39736" w:rsidR="00D82962" w:rsidRPr="00D82962" w:rsidRDefault="00D82962" w:rsidP="00D82962">
      <w:r>
        <w:lastRenderedPageBreak/>
        <w:t xml:space="preserve">The general idea will be to create a rectangular frame on the bottom of the structure and attach four leveling castors. </w:t>
      </w:r>
    </w:p>
    <w:p w14:paraId="551BFCFD" w14:textId="5F828C3B" w:rsidR="00F26696" w:rsidRDefault="00F26696" w:rsidP="00F26696">
      <w:pPr>
        <w:pStyle w:val="Heading3"/>
      </w:pPr>
      <w:r>
        <w:t xml:space="preserve"> </w:t>
      </w:r>
      <w:bookmarkStart w:id="57" w:name="_Toc437251270"/>
      <w:r>
        <w:t>Design B-2</w:t>
      </w:r>
      <w:r w:rsidR="00424862">
        <w:t>: Pre-Fabricated Cart</w:t>
      </w:r>
      <w:bookmarkEnd w:id="57"/>
    </w:p>
    <w:p w14:paraId="1ED75965" w14:textId="28696D38" w:rsidR="00F26696" w:rsidRPr="00F26696" w:rsidRDefault="00D82962" w:rsidP="007F6A0D">
      <w:r>
        <w:t>An additional idea proposed would be to purchase a pre-fabricated cart, and simply attach the structure to the cart.</w:t>
      </w:r>
      <w:r w:rsidR="0070368D">
        <w:t xml:space="preserve"> Many options are available from McMaster-Carr depending on the final geometry of the structure. One of these options is shown below.</w:t>
      </w:r>
    </w:p>
    <w:p w14:paraId="319533F0" w14:textId="0C7FB008" w:rsidR="003F170F" w:rsidRDefault="003F170F" w:rsidP="00D82962">
      <w:pPr>
        <w:jc w:val="center"/>
      </w:pPr>
      <w:r w:rsidRPr="003F170F">
        <w:rPr>
          <w:noProof/>
        </w:rPr>
        <w:drawing>
          <wp:inline distT="0" distB="0" distL="0" distR="0" wp14:anchorId="1990CDFE" wp14:editId="633B4DC2">
            <wp:extent cx="1815873" cy="1523809"/>
            <wp:effectExtent l="0" t="0" r="0" b="635"/>
            <wp:docPr id="12" name="Picture 2" descr="http://images1.mcmaster.com/mvA/contents/gfx/small/2543t31p1s.png?ver=131607863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descr="http://images1.mcmaster.com/mvA/contents/gfx/small/2543t31p1s.png?ver=1316078639"/>
                    <pic:cNvPicPr>
                      <a:picLocks noGrp="1"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15873" cy="1523809"/>
                    </a:xfrm>
                    <a:prstGeom prst="rect">
                      <a:avLst/>
                    </a:prstGeom>
                    <a:noFill/>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rgbClr val="FFFFFF"/>
                          </a:solidFill>
                        </a14:hiddenFill>
                      </a:ext>
                    </a:extLst>
                  </pic:spPr>
                </pic:pic>
              </a:graphicData>
            </a:graphic>
          </wp:inline>
        </w:drawing>
      </w:r>
    </w:p>
    <w:p w14:paraId="1B3C5035" w14:textId="35D39894" w:rsidR="003F170F" w:rsidRDefault="003F170F" w:rsidP="003F170F">
      <w:pPr>
        <w:pStyle w:val="Caption"/>
      </w:pPr>
      <w:bookmarkStart w:id="58" w:name="_Toc437251314"/>
      <w:r>
        <w:t xml:space="preserve">Figure </w:t>
      </w:r>
      <w:r w:rsidR="00A335F6">
        <w:fldChar w:fldCharType="begin"/>
      </w:r>
      <w:r w:rsidR="00A335F6">
        <w:instrText xml:space="preserve"> SEQ Figure \* ARABIC </w:instrText>
      </w:r>
      <w:r w:rsidR="00A335F6">
        <w:fldChar w:fldCharType="separate"/>
      </w:r>
      <w:r w:rsidR="006D6CBA">
        <w:rPr>
          <w:noProof/>
        </w:rPr>
        <w:t>11</w:t>
      </w:r>
      <w:r w:rsidR="00A335F6">
        <w:rPr>
          <w:noProof/>
        </w:rPr>
        <w:fldChar w:fldCharType="end"/>
      </w:r>
      <w:r>
        <w:t xml:space="preserve">: </w:t>
      </w:r>
      <w:r w:rsidR="00B07418">
        <w:t xml:space="preserve">Design B-2, </w:t>
      </w:r>
      <w:r>
        <w:t>Aluminum Platform Truck</w:t>
      </w:r>
      <w:sdt>
        <w:sdtPr>
          <w:id w:val="1136146395"/>
          <w:citation/>
        </w:sdtPr>
        <w:sdtEndPr/>
        <w:sdtContent>
          <w:r>
            <w:fldChar w:fldCharType="begin"/>
          </w:r>
          <w:r>
            <w:instrText xml:space="preserve"> CITATION htt1 \l 1033 </w:instrText>
          </w:r>
          <w:r>
            <w:fldChar w:fldCharType="separate"/>
          </w:r>
          <w:r w:rsidR="00A12CC0">
            <w:rPr>
              <w:noProof/>
            </w:rPr>
            <w:t xml:space="preserve"> [10]</w:t>
          </w:r>
          <w:r>
            <w:fldChar w:fldCharType="end"/>
          </w:r>
        </w:sdtContent>
      </w:sdt>
      <w:bookmarkStart w:id="59" w:name="_Toc208803851"/>
      <w:bookmarkEnd w:id="58"/>
    </w:p>
    <w:p w14:paraId="659875E4" w14:textId="226EF8B4" w:rsidR="003F170F" w:rsidRDefault="0070368D" w:rsidP="007F6A0D">
      <w:pPr>
        <w:rPr>
          <w:b/>
          <w:bCs/>
          <w:szCs w:val="18"/>
        </w:rPr>
      </w:pPr>
      <w:r>
        <w:t>The advantage this design brings is that there will be little time required for assembly – possibly only installing a few bolts to mount the structure. There may be cost savings depending on the final cost of B-1. Less time will be spent on designing something that is already commercially available. There is a smaller likelihood that an unforeseen problem will arise because the vendor performs their own quality checks on their products.</w:t>
      </w:r>
    </w:p>
    <w:p w14:paraId="36B807E7" w14:textId="1F00325A" w:rsidR="00F3490B" w:rsidRDefault="00F3490B" w:rsidP="003F170F">
      <w:pPr>
        <w:pStyle w:val="Heading1"/>
      </w:pPr>
      <w:bookmarkStart w:id="60" w:name="_Toc437251271"/>
      <w:r w:rsidRPr="0003772F">
        <w:lastRenderedPageBreak/>
        <w:t>C</w:t>
      </w:r>
      <w:r w:rsidR="009D6FB0" w:rsidRPr="0003772F">
        <w:t>on</w:t>
      </w:r>
      <w:bookmarkEnd w:id="59"/>
      <w:r w:rsidR="00F26696">
        <w:t>cept Selection</w:t>
      </w:r>
      <w:bookmarkEnd w:id="60"/>
    </w:p>
    <w:p w14:paraId="4CE289E9" w14:textId="77777777" w:rsidR="004B710A" w:rsidRPr="004B710A" w:rsidRDefault="004B710A" w:rsidP="004B710A">
      <w:pPr>
        <w:pStyle w:val="ListParagraph"/>
        <w:keepLines/>
        <w:numPr>
          <w:ilvl w:val="0"/>
          <w:numId w:val="1"/>
        </w:numPr>
        <w:spacing w:before="240" w:after="120" w:line="240" w:lineRule="auto"/>
        <w:contextualSpacing w:val="0"/>
        <w:outlineLvl w:val="1"/>
        <w:rPr>
          <w:rFonts w:ascii="Arial" w:eastAsiaTheme="majorEastAsia" w:hAnsi="Arial" w:cstheme="majorBidi"/>
          <w:vanish/>
          <w:sz w:val="36"/>
          <w:szCs w:val="32"/>
        </w:rPr>
      </w:pPr>
    </w:p>
    <w:p w14:paraId="15069A45" w14:textId="068F920C" w:rsidR="004B710A" w:rsidRDefault="004B710A" w:rsidP="004B710A">
      <w:pPr>
        <w:pStyle w:val="Heading2"/>
      </w:pPr>
      <w:bookmarkStart w:id="61" w:name="_Toc437251272"/>
      <w:r>
        <w:t>Structure Selection</w:t>
      </w:r>
      <w:bookmarkEnd w:id="61"/>
    </w:p>
    <w:p w14:paraId="585F1119" w14:textId="77777777" w:rsidR="004B710A" w:rsidRDefault="004B710A" w:rsidP="007F6A0D">
      <w:pPr>
        <w:ind w:firstLine="576"/>
      </w:pPr>
      <w:r>
        <w:t>After these rough designs were constructed, pros and cons were analyzed to select the superior design.  For the S-1, the modular nature of the 80-20 makes it very easy to assemble and modify. Ordering is also easy and it takes very little machine shop time to fabricate.  However, the ¼ - 20 hardware used to fasten the pieces together might not carry extreme stress and shear. In its basic form, the structure offers little protection for the waveguides from the elements or accidental bumps.  Considering the weight of the support box from last project, it could deform the beams if the supports are not strong enough.</w:t>
      </w:r>
    </w:p>
    <w:p w14:paraId="521FC94B" w14:textId="77777777" w:rsidR="004B710A" w:rsidRDefault="004B710A" w:rsidP="007F6A0D">
      <w:pPr>
        <w:ind w:firstLine="576"/>
      </w:pPr>
      <w:r>
        <w:t>Structure S-2 also has its own advantages. The thicker cross section of Al used allows more rigidity to stress and strain.  Additionally, larger bolts than ¼-20 can be used in assembly which will give more strength and rigidity to the connections. There is also a larger surface area for ground or cart contact which will aid in stability. But, the size and complexity of the four L brackets will take a lot of time and money to assemble.  This design is also substantially heavier than S-1 with the back mount control box can cause additional deformations.</w:t>
      </w:r>
    </w:p>
    <w:p w14:paraId="287A1A97" w14:textId="77777777" w:rsidR="004B710A" w:rsidRDefault="004B710A" w:rsidP="007F6A0D">
      <w:pPr>
        <w:ind w:firstLine="576"/>
      </w:pPr>
      <w:r>
        <w:t xml:space="preserve">In addition to these pros and cons, a Pugh decision matrix was constructed with the engineering characteristics to further guide us to the optimal solution. For this matrix, last year’s design Generation 1 (Gen 1) was used as a baseline of 0 all around the board. A value of 2 was assigned for the design that offered a great improvement over Gen1 while a score of 1 was used for a slight improvement. Zero was assigned if there was not real improvement upon the original. The results can be seen below in </w:t>
      </w:r>
      <w:r>
        <w:fldChar w:fldCharType="begin"/>
      </w:r>
      <w:r>
        <w:instrText xml:space="preserve"> REF _Ref433962177 \h </w:instrText>
      </w:r>
      <w:r>
        <w:fldChar w:fldCharType="separate"/>
      </w:r>
      <w:r w:rsidR="006D6CBA">
        <w:t xml:space="preserve">Table </w:t>
      </w:r>
      <w:r w:rsidR="006D6CBA">
        <w:rPr>
          <w:noProof/>
        </w:rPr>
        <w:t>2</w:t>
      </w:r>
      <w:r>
        <w:fldChar w:fldCharType="end"/>
      </w:r>
      <w:r>
        <w:t>.</w:t>
      </w:r>
    </w:p>
    <w:p w14:paraId="6F5ACC3F" w14:textId="77777777" w:rsidR="004B710A" w:rsidRDefault="004B710A" w:rsidP="004B710A"/>
    <w:p w14:paraId="095A9256" w14:textId="77777777" w:rsidR="004B710A" w:rsidRDefault="004B710A" w:rsidP="004B710A">
      <w:pPr>
        <w:pStyle w:val="Caption"/>
        <w:keepNext/>
        <w:jc w:val="center"/>
      </w:pPr>
      <w:bookmarkStart w:id="62" w:name="_Ref433962177"/>
      <w:bookmarkStart w:id="63" w:name="_Toc437251326"/>
      <w:r>
        <w:lastRenderedPageBreak/>
        <w:t xml:space="preserve">Table </w:t>
      </w:r>
      <w:r w:rsidR="00A335F6">
        <w:fldChar w:fldCharType="begin"/>
      </w:r>
      <w:r w:rsidR="00A335F6">
        <w:instrText xml:space="preserve"> SEQ Table \* ARABIC </w:instrText>
      </w:r>
      <w:r w:rsidR="00A335F6">
        <w:fldChar w:fldCharType="separate"/>
      </w:r>
      <w:r w:rsidR="006D6CBA">
        <w:rPr>
          <w:noProof/>
        </w:rPr>
        <w:t>2</w:t>
      </w:r>
      <w:r w:rsidR="00A335F6">
        <w:rPr>
          <w:noProof/>
        </w:rPr>
        <w:fldChar w:fldCharType="end"/>
      </w:r>
      <w:bookmarkEnd w:id="62"/>
      <w:r>
        <w:t>: Decision Matrix, Structure Design Selection</w:t>
      </w:r>
      <w:bookmarkEnd w:id="63"/>
    </w:p>
    <w:p w14:paraId="72ACB40C" w14:textId="77777777" w:rsidR="004B710A" w:rsidRDefault="004B710A" w:rsidP="004B710A">
      <w:pPr>
        <w:jc w:val="center"/>
      </w:pPr>
      <w:r w:rsidRPr="0091236B">
        <w:rPr>
          <w:noProof/>
        </w:rPr>
        <w:drawing>
          <wp:inline distT="0" distB="0" distL="0" distR="0" wp14:anchorId="76454D21" wp14:editId="5BACF382">
            <wp:extent cx="2743200" cy="19907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43200" cy="1990725"/>
                    </a:xfrm>
                    <a:prstGeom prst="rect">
                      <a:avLst/>
                    </a:prstGeom>
                    <a:noFill/>
                    <a:ln>
                      <a:noFill/>
                    </a:ln>
                  </pic:spPr>
                </pic:pic>
              </a:graphicData>
            </a:graphic>
          </wp:inline>
        </w:drawing>
      </w:r>
    </w:p>
    <w:p w14:paraId="66842326" w14:textId="77777777" w:rsidR="004B710A" w:rsidRPr="00C65A6C" w:rsidRDefault="004B710A" w:rsidP="004B710A">
      <w:r>
        <w:t>In terms of accessing the horns for adjustment, S-1 excels because the waveguides extend out of the front of the structure and offer access from any angle. Gen1 and S-2 have the waveguide sandwiched between two pieces for limited access.  In terms of mobility and mounting position, S-1 offers limitless opportunities and S-2 has a slot for changes much better than the solid holes of last year’s design.  S-1 also performs excellently for materials used and cost to produce since it’s cheap and lightweight yet strong. It earns a nine over a four from the S-2 design, which in reality is mostly a copy from Gen1 just made with aluminum to be lightweight. From this Pugh matrix, Structure S-1 is the general format with which our team will go forward.</w:t>
      </w:r>
    </w:p>
    <w:p w14:paraId="0C78E7CC" w14:textId="3DDBDA00" w:rsidR="00F26696" w:rsidRDefault="004B710A" w:rsidP="004B710A">
      <w:pPr>
        <w:pStyle w:val="Heading2"/>
      </w:pPr>
      <w:bookmarkStart w:id="64" w:name="_Toc437251273"/>
      <w:r>
        <w:t xml:space="preserve">Horn Holder </w:t>
      </w:r>
      <w:r w:rsidR="002470C7">
        <w:t xml:space="preserve">Analysis and </w:t>
      </w:r>
      <w:r>
        <w:t>Selection</w:t>
      </w:r>
      <w:bookmarkEnd w:id="64"/>
    </w:p>
    <w:p w14:paraId="7B7ABFEC" w14:textId="2C3A634A" w:rsidR="00014662" w:rsidRDefault="00014662" w:rsidP="00014662">
      <w:pPr>
        <w:pStyle w:val="Heading3"/>
      </w:pPr>
      <w:r>
        <w:t xml:space="preserve"> </w:t>
      </w:r>
      <w:bookmarkStart w:id="65" w:name="_Toc437251274"/>
      <w:r>
        <w:t>Design H-1 Analysis</w:t>
      </w:r>
      <w:bookmarkEnd w:id="65"/>
    </w:p>
    <w:p w14:paraId="3877D6E0" w14:textId="77777777" w:rsidR="00014662" w:rsidRDefault="00014662" w:rsidP="00014662">
      <w:r>
        <w:t>Pros:</w:t>
      </w:r>
    </w:p>
    <w:p w14:paraId="687B2ED5" w14:textId="57CC64DE" w:rsidR="00014662" w:rsidRDefault="00014662" w:rsidP="00014662">
      <w:r>
        <w:t>Design H-1 offers a great deal of adjustability where it is needed most. The horn holder allows horizontal translation through its screw-to-clamps at the ends of the brackets. It also offers over 90 degrees of rotation on the axis between the brackets and rectangular brace. It also restricts some of the rotational range on the opposite axis between the brace and flange. This is ideal for the prospective column that each horn is mounted on, whether that is the horizontal or vertical column of the structure. Design H-1 also keeps its rotation about a center point with increases the ease of use and potential accuracy.</w:t>
      </w:r>
    </w:p>
    <w:p w14:paraId="3077ABD2" w14:textId="77777777" w:rsidR="002470C7" w:rsidRDefault="002470C7" w:rsidP="00014662"/>
    <w:p w14:paraId="58C08AF4" w14:textId="77777777" w:rsidR="00014662" w:rsidRDefault="00014662" w:rsidP="00014662">
      <w:r>
        <w:t>Cons:</w:t>
      </w:r>
    </w:p>
    <w:p w14:paraId="6426A9A0" w14:textId="46BC7EE6" w:rsidR="00014662" w:rsidRDefault="00014662" w:rsidP="00014662">
      <w:r>
        <w:t>Design H-1 offers a challenge is its control of adjustability. Because each rotation axis will be screwed in at two opposite ends, it will require both ends to be loosened to adjust, then both to be tightened to keep it in place. This can open up room for error in accuracy. Further fastening concept generation can improve this design.</w:t>
      </w:r>
    </w:p>
    <w:p w14:paraId="3A4646FA" w14:textId="4FBDFB5C" w:rsidR="00014662" w:rsidRPr="00014662" w:rsidRDefault="00014662" w:rsidP="00014662">
      <w:pPr>
        <w:pStyle w:val="Heading3"/>
      </w:pPr>
      <w:r>
        <w:t xml:space="preserve"> </w:t>
      </w:r>
      <w:bookmarkStart w:id="66" w:name="_Toc437251275"/>
      <w:r>
        <w:t>Design H-2 Analysis</w:t>
      </w:r>
      <w:bookmarkEnd w:id="66"/>
    </w:p>
    <w:p w14:paraId="2F21CCED" w14:textId="77777777" w:rsidR="00014662" w:rsidRDefault="00014662" w:rsidP="00014662">
      <w:r>
        <w:t>Pros:</w:t>
      </w:r>
    </w:p>
    <w:p w14:paraId="3EBF743E" w14:textId="568563C0" w:rsidR="00014662" w:rsidRDefault="00014662" w:rsidP="00014662">
      <w:r>
        <w:t>Design H-2, is a very simple design because it is taken straight from a design that is already made and is in use for mounts for TV’s, antennas, and computer monitors.  Because it is similar to the designs of multiple mounts already being used, we know that the design already works and is effective.</w:t>
      </w:r>
    </w:p>
    <w:p w14:paraId="51DB47B0" w14:textId="77777777" w:rsidR="00014662" w:rsidRDefault="00014662" w:rsidP="00014662">
      <w:r>
        <w:t>Cons:</w:t>
      </w:r>
    </w:p>
    <w:p w14:paraId="23E551D5" w14:textId="5497E2AE" w:rsidR="00014662" w:rsidRDefault="00014662" w:rsidP="00014662">
      <w:r>
        <w:t xml:space="preserve">Design H-2 is easier to deal with on the horizontal column.  If you refer to </w:t>
      </w:r>
      <w:r>
        <w:fldChar w:fldCharType="begin"/>
      </w:r>
      <w:r>
        <w:instrText xml:space="preserve"> REF _Ref433975831 \h </w:instrText>
      </w:r>
      <w:r>
        <w:fldChar w:fldCharType="separate"/>
      </w:r>
      <w:r w:rsidR="006D6CBA">
        <w:t xml:space="preserve">Figure </w:t>
      </w:r>
      <w:r w:rsidR="006D6CBA">
        <w:rPr>
          <w:noProof/>
        </w:rPr>
        <w:t>9</w:t>
      </w:r>
      <w:r>
        <w:fldChar w:fldCharType="end"/>
      </w:r>
      <w:r>
        <w:t>, the 80/20 component slides into the 80/20 structure piece where a pin will tighten or loosen to either fix or enable translational movement for the antenna respectively.  On the vertical component of the structure, this may pose as an issue because of how that 80/20 pivot nub is connected to the rod that keeps the antenna upright.  This may also be an issue because the pivots are not on the centerline.</w:t>
      </w:r>
    </w:p>
    <w:p w14:paraId="2F810C01" w14:textId="40AA64CD" w:rsidR="00014662" w:rsidRDefault="002470C7" w:rsidP="00014662">
      <w:pPr>
        <w:pStyle w:val="Heading3"/>
      </w:pPr>
      <w:r>
        <w:t xml:space="preserve"> </w:t>
      </w:r>
      <w:bookmarkStart w:id="67" w:name="_Toc437251276"/>
      <w:r>
        <w:t>Horn Design Selection</w:t>
      </w:r>
      <w:bookmarkEnd w:id="67"/>
    </w:p>
    <w:p w14:paraId="08D1BF7E" w14:textId="05A0617E" w:rsidR="002470C7" w:rsidRDefault="00014662" w:rsidP="00832D75">
      <w:r>
        <w:t xml:space="preserve">While the team currently has not formerly proposed a final design for the horn holders to the sponsor, we believe the favorable design to be design H-1. </w:t>
      </w:r>
      <w:r w:rsidR="00832D75">
        <w:t xml:space="preserve">Design H-1 has the superior structure compatibility because it can be mounted on the vertical or horizontal columns with equal ease. Design H-2 has an ideal horizontal mounting compatibility but lacks in the vertical mounting capability. Because Design H-1 mounts about to slots, its translation is easier and more stable. Whereas Design H-2 is mounted in one slot and will be less stable when translating. Design H-2 </w:t>
      </w:r>
      <w:r w:rsidR="00832D75">
        <w:lastRenderedPageBreak/>
        <w:t>has superior rotational lock-ability over Design H-1 because it rotates about one pin on each axis. Design A extends very far from the frame structure and thus has a non-ideal size. Because of this size and off center axes, its ease of adjustability does not score as high as Design H-1.</w:t>
      </w:r>
    </w:p>
    <w:p w14:paraId="4F1E9EFC" w14:textId="436C2F5C" w:rsidR="00014662" w:rsidRDefault="00014662" w:rsidP="00014662">
      <w:pPr>
        <w:pStyle w:val="Caption"/>
        <w:keepNext/>
      </w:pPr>
      <w:bookmarkStart w:id="68" w:name="_Toc437251327"/>
      <w:r>
        <w:t xml:space="preserve">Table </w:t>
      </w:r>
      <w:r w:rsidR="00A335F6">
        <w:fldChar w:fldCharType="begin"/>
      </w:r>
      <w:r w:rsidR="00A335F6">
        <w:instrText xml:space="preserve"> SEQ Table \* ARABIC </w:instrText>
      </w:r>
      <w:r w:rsidR="00A335F6">
        <w:fldChar w:fldCharType="separate"/>
      </w:r>
      <w:r w:rsidR="006D6CBA">
        <w:rPr>
          <w:noProof/>
        </w:rPr>
        <w:t>3</w:t>
      </w:r>
      <w:r w:rsidR="00A335F6">
        <w:rPr>
          <w:noProof/>
        </w:rPr>
        <w:fldChar w:fldCharType="end"/>
      </w:r>
      <w:r>
        <w:t>: Decision Matrix, Horn Holder Designs</w:t>
      </w:r>
      <w:bookmarkEnd w:id="68"/>
    </w:p>
    <w:tbl>
      <w:tblPr>
        <w:tblStyle w:val="TableGrid"/>
        <w:tblW w:w="0" w:type="auto"/>
        <w:jc w:val="center"/>
        <w:tblLook w:val="04A0" w:firstRow="1" w:lastRow="0" w:firstColumn="1" w:lastColumn="0" w:noHBand="0" w:noVBand="1"/>
      </w:tblPr>
      <w:tblGrid>
        <w:gridCol w:w="2394"/>
        <w:gridCol w:w="1471"/>
        <w:gridCol w:w="1575"/>
        <w:gridCol w:w="1660"/>
      </w:tblGrid>
      <w:tr w:rsidR="00014662" w14:paraId="2250C19C" w14:textId="77777777" w:rsidTr="00014662">
        <w:trPr>
          <w:jc w:val="center"/>
        </w:trPr>
        <w:tc>
          <w:tcPr>
            <w:tcW w:w="2394" w:type="dxa"/>
            <w:tcBorders>
              <w:bottom w:val="single" w:sz="4" w:space="0" w:color="auto"/>
            </w:tcBorders>
            <w:shd w:val="clear" w:color="auto" w:fill="A6A6A6" w:themeFill="background1" w:themeFillShade="A6"/>
          </w:tcPr>
          <w:p w14:paraId="301C6238" w14:textId="77777777" w:rsidR="00014662" w:rsidRDefault="00014662" w:rsidP="00014662">
            <w:r>
              <w:t>Attribute</w:t>
            </w:r>
          </w:p>
        </w:tc>
        <w:tc>
          <w:tcPr>
            <w:tcW w:w="1471" w:type="dxa"/>
            <w:tcBorders>
              <w:right w:val="single" w:sz="4" w:space="0" w:color="auto"/>
            </w:tcBorders>
            <w:shd w:val="clear" w:color="auto" w:fill="D9D9D9" w:themeFill="background1" w:themeFillShade="D9"/>
          </w:tcPr>
          <w:p w14:paraId="4BF0C84C" w14:textId="77777777" w:rsidR="00014662" w:rsidRDefault="00014662" w:rsidP="00014662">
            <w:pPr>
              <w:jc w:val="center"/>
            </w:pPr>
            <w:r>
              <w:t>Gen 1</w:t>
            </w:r>
          </w:p>
        </w:tc>
        <w:tc>
          <w:tcPr>
            <w:tcW w:w="1575" w:type="dxa"/>
            <w:shd w:val="clear" w:color="auto" w:fill="D9D9D9" w:themeFill="background1" w:themeFillShade="D9"/>
          </w:tcPr>
          <w:p w14:paraId="6EAFCFEC" w14:textId="703F77A3" w:rsidR="00014662" w:rsidRDefault="00014662" w:rsidP="00014662">
            <w:pPr>
              <w:jc w:val="center"/>
            </w:pPr>
            <w:r>
              <w:t>Design H-1</w:t>
            </w:r>
          </w:p>
        </w:tc>
        <w:tc>
          <w:tcPr>
            <w:tcW w:w="1660" w:type="dxa"/>
            <w:tcBorders>
              <w:left w:val="single" w:sz="4" w:space="0" w:color="auto"/>
              <w:right w:val="single" w:sz="4" w:space="0" w:color="auto"/>
            </w:tcBorders>
            <w:shd w:val="clear" w:color="auto" w:fill="D9D9D9" w:themeFill="background1" w:themeFillShade="D9"/>
          </w:tcPr>
          <w:p w14:paraId="6F40F029" w14:textId="49DB167B" w:rsidR="00014662" w:rsidRDefault="00014662" w:rsidP="00014662">
            <w:pPr>
              <w:jc w:val="center"/>
            </w:pPr>
            <w:r>
              <w:t>Design H-2</w:t>
            </w:r>
          </w:p>
        </w:tc>
      </w:tr>
      <w:tr w:rsidR="00014662" w14:paraId="5BB957C0" w14:textId="77777777" w:rsidTr="00014662">
        <w:trPr>
          <w:jc w:val="center"/>
        </w:trPr>
        <w:tc>
          <w:tcPr>
            <w:tcW w:w="2394" w:type="dxa"/>
            <w:tcBorders>
              <w:bottom w:val="nil"/>
            </w:tcBorders>
            <w:shd w:val="clear" w:color="auto" w:fill="D9D9D9" w:themeFill="background1" w:themeFillShade="D9"/>
          </w:tcPr>
          <w:p w14:paraId="0F203BB7" w14:textId="77777777" w:rsidR="00014662" w:rsidRDefault="00014662" w:rsidP="00014662">
            <w:r>
              <w:t>Structure compatibility</w:t>
            </w:r>
          </w:p>
        </w:tc>
        <w:tc>
          <w:tcPr>
            <w:tcW w:w="1471" w:type="dxa"/>
            <w:tcBorders>
              <w:bottom w:val="single" w:sz="4" w:space="0" w:color="808080" w:themeColor="background1" w:themeShade="80"/>
            </w:tcBorders>
          </w:tcPr>
          <w:p w14:paraId="629F9E3D" w14:textId="77777777" w:rsidR="00014662" w:rsidRDefault="00014662" w:rsidP="00014662">
            <w:pPr>
              <w:jc w:val="center"/>
            </w:pPr>
            <w:r>
              <w:t>0</w:t>
            </w:r>
          </w:p>
        </w:tc>
        <w:tc>
          <w:tcPr>
            <w:tcW w:w="1575" w:type="dxa"/>
            <w:tcBorders>
              <w:bottom w:val="single" w:sz="4" w:space="0" w:color="808080" w:themeColor="background1" w:themeShade="80"/>
            </w:tcBorders>
          </w:tcPr>
          <w:p w14:paraId="4F19912D" w14:textId="1D6F8451" w:rsidR="00014662" w:rsidRDefault="00014662" w:rsidP="00014662">
            <w:pPr>
              <w:jc w:val="center"/>
            </w:pPr>
            <w:r>
              <w:t>2</w:t>
            </w:r>
          </w:p>
        </w:tc>
        <w:tc>
          <w:tcPr>
            <w:tcW w:w="1660" w:type="dxa"/>
            <w:tcBorders>
              <w:bottom w:val="single" w:sz="4" w:space="0" w:color="808080" w:themeColor="background1" w:themeShade="80"/>
            </w:tcBorders>
          </w:tcPr>
          <w:p w14:paraId="2086844C" w14:textId="789FE7A4" w:rsidR="00014662" w:rsidRDefault="00014662" w:rsidP="00014662">
            <w:pPr>
              <w:jc w:val="center"/>
            </w:pPr>
            <w:r>
              <w:t>1</w:t>
            </w:r>
          </w:p>
        </w:tc>
      </w:tr>
      <w:tr w:rsidR="00014662" w14:paraId="39C3570C" w14:textId="77777777" w:rsidTr="00014662">
        <w:trPr>
          <w:jc w:val="center"/>
        </w:trPr>
        <w:tc>
          <w:tcPr>
            <w:tcW w:w="2394" w:type="dxa"/>
            <w:tcBorders>
              <w:top w:val="nil"/>
              <w:bottom w:val="nil"/>
              <w:right w:val="single" w:sz="4" w:space="0" w:color="808080" w:themeColor="background1" w:themeShade="80"/>
            </w:tcBorders>
            <w:shd w:val="clear" w:color="auto" w:fill="D9D9D9" w:themeFill="background1" w:themeFillShade="D9"/>
          </w:tcPr>
          <w:p w14:paraId="706836FD" w14:textId="77777777" w:rsidR="00014662" w:rsidRDefault="00014662" w:rsidP="00014662">
            <w:r>
              <w:t>Ease of translation</w:t>
            </w:r>
          </w:p>
        </w:tc>
        <w:tc>
          <w:tcPr>
            <w:tcW w:w="147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9128ABC" w14:textId="77777777" w:rsidR="00014662" w:rsidRDefault="00014662" w:rsidP="00014662">
            <w:pPr>
              <w:jc w:val="center"/>
            </w:pPr>
            <w:r>
              <w:t>0</w:t>
            </w:r>
          </w:p>
        </w:tc>
        <w:tc>
          <w:tcPr>
            <w:tcW w:w="15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24CC659" w14:textId="5A33EA4C" w:rsidR="00014662" w:rsidRDefault="00014662" w:rsidP="00014662">
            <w:pPr>
              <w:jc w:val="center"/>
            </w:pPr>
            <w:r>
              <w:t>2</w:t>
            </w:r>
          </w:p>
        </w:tc>
        <w:tc>
          <w:tcPr>
            <w:tcW w:w="16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7612DD6" w14:textId="24145A83" w:rsidR="00014662" w:rsidRDefault="00014662" w:rsidP="00014662">
            <w:pPr>
              <w:jc w:val="center"/>
            </w:pPr>
            <w:r>
              <w:t>1</w:t>
            </w:r>
          </w:p>
        </w:tc>
      </w:tr>
      <w:tr w:rsidR="00014662" w14:paraId="65729B6E" w14:textId="77777777" w:rsidTr="00014662">
        <w:trPr>
          <w:jc w:val="center"/>
        </w:trPr>
        <w:tc>
          <w:tcPr>
            <w:tcW w:w="2394" w:type="dxa"/>
            <w:tcBorders>
              <w:top w:val="nil"/>
              <w:bottom w:val="nil"/>
              <w:right w:val="single" w:sz="4" w:space="0" w:color="808080" w:themeColor="background1" w:themeShade="80"/>
            </w:tcBorders>
            <w:shd w:val="clear" w:color="auto" w:fill="D9D9D9" w:themeFill="background1" w:themeFillShade="D9"/>
          </w:tcPr>
          <w:p w14:paraId="15EF2BB2" w14:textId="77777777" w:rsidR="00014662" w:rsidRDefault="00014662" w:rsidP="00014662">
            <w:r>
              <w:t>Lock-ability</w:t>
            </w:r>
          </w:p>
        </w:tc>
        <w:tc>
          <w:tcPr>
            <w:tcW w:w="147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36C1852" w14:textId="77777777" w:rsidR="00014662" w:rsidRDefault="00014662" w:rsidP="00014662">
            <w:pPr>
              <w:jc w:val="center"/>
            </w:pPr>
            <w:r>
              <w:t>1</w:t>
            </w:r>
          </w:p>
        </w:tc>
        <w:tc>
          <w:tcPr>
            <w:tcW w:w="15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832E8F4" w14:textId="14B03B68" w:rsidR="00014662" w:rsidRDefault="00014662" w:rsidP="00014662">
            <w:pPr>
              <w:jc w:val="center"/>
            </w:pPr>
            <w:r>
              <w:t>1</w:t>
            </w:r>
          </w:p>
        </w:tc>
        <w:tc>
          <w:tcPr>
            <w:tcW w:w="16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4EDAE4C" w14:textId="445CF764" w:rsidR="00014662" w:rsidRDefault="00014662" w:rsidP="00014662">
            <w:pPr>
              <w:jc w:val="center"/>
            </w:pPr>
            <w:r>
              <w:t>2</w:t>
            </w:r>
          </w:p>
        </w:tc>
      </w:tr>
      <w:tr w:rsidR="00014662" w14:paraId="2A3B09EB" w14:textId="77777777" w:rsidTr="00014662">
        <w:trPr>
          <w:jc w:val="center"/>
        </w:trPr>
        <w:tc>
          <w:tcPr>
            <w:tcW w:w="2394" w:type="dxa"/>
            <w:tcBorders>
              <w:top w:val="nil"/>
              <w:bottom w:val="nil"/>
              <w:right w:val="single" w:sz="4" w:space="0" w:color="808080" w:themeColor="background1" w:themeShade="80"/>
            </w:tcBorders>
            <w:shd w:val="clear" w:color="auto" w:fill="D9D9D9" w:themeFill="background1" w:themeFillShade="D9"/>
          </w:tcPr>
          <w:p w14:paraId="78C1C311" w14:textId="77777777" w:rsidR="00014662" w:rsidRDefault="00014662" w:rsidP="00014662">
            <w:r>
              <w:t>Size</w:t>
            </w:r>
          </w:p>
        </w:tc>
        <w:tc>
          <w:tcPr>
            <w:tcW w:w="147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C6569E6" w14:textId="77777777" w:rsidR="00014662" w:rsidRDefault="00014662" w:rsidP="00014662">
            <w:pPr>
              <w:jc w:val="center"/>
            </w:pPr>
            <w:r>
              <w:t>1</w:t>
            </w:r>
          </w:p>
        </w:tc>
        <w:tc>
          <w:tcPr>
            <w:tcW w:w="15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A51E0EE" w14:textId="47E3B76F" w:rsidR="00014662" w:rsidRDefault="00014662" w:rsidP="00014662">
            <w:pPr>
              <w:jc w:val="center"/>
            </w:pPr>
            <w:r>
              <w:t>1</w:t>
            </w:r>
          </w:p>
        </w:tc>
        <w:tc>
          <w:tcPr>
            <w:tcW w:w="16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99C66D0" w14:textId="2B58F24F" w:rsidR="00014662" w:rsidRDefault="00014662" w:rsidP="00014662">
            <w:pPr>
              <w:jc w:val="center"/>
            </w:pPr>
            <w:r>
              <w:t>0</w:t>
            </w:r>
          </w:p>
        </w:tc>
      </w:tr>
      <w:tr w:rsidR="00014662" w14:paraId="1F128EB0" w14:textId="77777777" w:rsidTr="00014662">
        <w:trPr>
          <w:jc w:val="center"/>
        </w:trPr>
        <w:tc>
          <w:tcPr>
            <w:tcW w:w="2394" w:type="dxa"/>
            <w:tcBorders>
              <w:top w:val="nil"/>
              <w:right w:val="single" w:sz="4" w:space="0" w:color="808080" w:themeColor="background1" w:themeShade="80"/>
            </w:tcBorders>
            <w:shd w:val="clear" w:color="auto" w:fill="D9D9D9" w:themeFill="background1" w:themeFillShade="D9"/>
          </w:tcPr>
          <w:p w14:paraId="35F84966" w14:textId="77777777" w:rsidR="00014662" w:rsidRDefault="00014662" w:rsidP="00014662">
            <w:r>
              <w:t>Ease of adjustability</w:t>
            </w:r>
          </w:p>
        </w:tc>
        <w:tc>
          <w:tcPr>
            <w:tcW w:w="147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1249D68" w14:textId="77777777" w:rsidR="00014662" w:rsidRDefault="00014662" w:rsidP="00014662">
            <w:pPr>
              <w:tabs>
                <w:tab w:val="left" w:pos="315"/>
                <w:tab w:val="center" w:pos="1089"/>
              </w:tabs>
              <w:jc w:val="center"/>
            </w:pPr>
            <w:r>
              <w:t>0</w:t>
            </w:r>
          </w:p>
        </w:tc>
        <w:tc>
          <w:tcPr>
            <w:tcW w:w="15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DD09A6F" w14:textId="0600EF13" w:rsidR="00014662" w:rsidRDefault="00014662" w:rsidP="00014662">
            <w:pPr>
              <w:jc w:val="center"/>
            </w:pPr>
            <w:r>
              <w:t>2</w:t>
            </w:r>
          </w:p>
        </w:tc>
        <w:tc>
          <w:tcPr>
            <w:tcW w:w="16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4B75FF8" w14:textId="5A5B441C" w:rsidR="00014662" w:rsidRDefault="00014662" w:rsidP="00014662">
            <w:pPr>
              <w:jc w:val="center"/>
            </w:pPr>
            <w:r>
              <w:t>1</w:t>
            </w:r>
          </w:p>
        </w:tc>
      </w:tr>
      <w:tr w:rsidR="00014662" w14:paraId="6A90E7BF" w14:textId="77777777" w:rsidTr="00014662">
        <w:trPr>
          <w:jc w:val="center"/>
        </w:trPr>
        <w:tc>
          <w:tcPr>
            <w:tcW w:w="2394" w:type="dxa"/>
            <w:shd w:val="clear" w:color="auto" w:fill="A6A6A6" w:themeFill="background1" w:themeFillShade="A6"/>
          </w:tcPr>
          <w:p w14:paraId="25F8BBFF" w14:textId="77777777" w:rsidR="00014662" w:rsidRDefault="00014662" w:rsidP="00014662">
            <w:r>
              <w:t>Total</w:t>
            </w:r>
          </w:p>
        </w:tc>
        <w:tc>
          <w:tcPr>
            <w:tcW w:w="1471" w:type="dxa"/>
            <w:tcBorders>
              <w:top w:val="single" w:sz="4" w:space="0" w:color="808080" w:themeColor="background1" w:themeShade="80"/>
            </w:tcBorders>
            <w:shd w:val="clear" w:color="auto" w:fill="D9D9D9" w:themeFill="background1" w:themeFillShade="D9"/>
          </w:tcPr>
          <w:p w14:paraId="5250F91B" w14:textId="77777777" w:rsidR="00014662" w:rsidRDefault="00014662" w:rsidP="00014662">
            <w:pPr>
              <w:jc w:val="center"/>
            </w:pPr>
            <w:r>
              <w:t>2</w:t>
            </w:r>
          </w:p>
        </w:tc>
        <w:tc>
          <w:tcPr>
            <w:tcW w:w="1575" w:type="dxa"/>
            <w:tcBorders>
              <w:top w:val="single" w:sz="4" w:space="0" w:color="808080" w:themeColor="background1" w:themeShade="80"/>
            </w:tcBorders>
            <w:shd w:val="clear" w:color="auto" w:fill="FFFF00"/>
          </w:tcPr>
          <w:p w14:paraId="47CE3A5C" w14:textId="6CE065E5" w:rsidR="00014662" w:rsidRDefault="00014662" w:rsidP="00014662">
            <w:pPr>
              <w:jc w:val="center"/>
            </w:pPr>
            <w:r w:rsidRPr="00014662">
              <w:t>8</w:t>
            </w:r>
          </w:p>
        </w:tc>
        <w:tc>
          <w:tcPr>
            <w:tcW w:w="1660" w:type="dxa"/>
            <w:tcBorders>
              <w:top w:val="single" w:sz="4" w:space="0" w:color="808080" w:themeColor="background1" w:themeShade="80"/>
            </w:tcBorders>
            <w:shd w:val="clear" w:color="auto" w:fill="D9D9D9" w:themeFill="background1" w:themeFillShade="D9"/>
          </w:tcPr>
          <w:p w14:paraId="077167FD" w14:textId="0B58316C" w:rsidR="00014662" w:rsidRDefault="00014662" w:rsidP="00014662">
            <w:pPr>
              <w:jc w:val="center"/>
            </w:pPr>
            <w:r>
              <w:t>5</w:t>
            </w:r>
          </w:p>
        </w:tc>
      </w:tr>
    </w:tbl>
    <w:p w14:paraId="1CFAFF43" w14:textId="77777777" w:rsidR="00014662" w:rsidRPr="00014662" w:rsidRDefault="00014662" w:rsidP="00014662"/>
    <w:p w14:paraId="431C7B02" w14:textId="5D4C0948" w:rsidR="004B710A" w:rsidRPr="004B710A" w:rsidRDefault="004B710A" w:rsidP="004B710A">
      <w:pPr>
        <w:pStyle w:val="Heading2"/>
      </w:pPr>
      <w:bookmarkStart w:id="69" w:name="_Toc437251277"/>
      <w:r>
        <w:t>Base Selection</w:t>
      </w:r>
      <w:bookmarkEnd w:id="69"/>
    </w:p>
    <w:p w14:paraId="306B0DDE" w14:textId="2238FFBB" w:rsidR="00F26696" w:rsidRDefault="0070368D" w:rsidP="0070368D">
      <w:r>
        <w:t>The selection for the base is not going to be determined at this time. The team has proposed multiple options and their possible benefits, but there is not enough information to make an informed decision. It is preferred to wait on creating detailed designs so that there are not multiple, unnecessary revisions to this aspect since it will be a trivial design.</w:t>
      </w:r>
      <w:r w:rsidR="00F26696">
        <w:br w:type="page"/>
      </w:r>
    </w:p>
    <w:p w14:paraId="438B0BF7" w14:textId="41B2F09F" w:rsidR="006E7B26" w:rsidRDefault="006E7B26" w:rsidP="006E7B26">
      <w:pPr>
        <w:pStyle w:val="Heading1"/>
      </w:pPr>
      <w:r>
        <w:lastRenderedPageBreak/>
        <w:t xml:space="preserve"> </w:t>
      </w:r>
      <w:bookmarkStart w:id="70" w:name="_Toc437251278"/>
      <w:r>
        <w:t>Finite Element Analysis</w:t>
      </w:r>
      <w:bookmarkEnd w:id="70"/>
    </w:p>
    <w:p w14:paraId="72880BAA" w14:textId="2F767FCF" w:rsidR="006E7B26" w:rsidRDefault="006E7B26" w:rsidP="006E7B26">
      <w:pPr>
        <w:pStyle w:val="BodyTextIndent"/>
      </w:pPr>
      <w:r w:rsidRPr="006E7B26">
        <w:rPr>
          <w:sz w:val="24"/>
          <w:szCs w:val="24"/>
        </w:rPr>
        <w:t>At this point in the design process, the senior design team has created a second generation concept. The use of finite element analysis is intended to provide insight into the structural integrity of the design. If the FEA shows the structure goes through excessive stresses, modifications will be made to mitigate these effects.</w:t>
      </w:r>
      <w:r w:rsidRPr="006E7B26">
        <w:t xml:space="preserve"> </w:t>
      </w:r>
      <w:r>
        <w:rPr>
          <w:noProof/>
          <w:lang w:eastAsia="en-US"/>
        </w:rPr>
        <w:drawing>
          <wp:inline distT="0" distB="0" distL="0" distR="0" wp14:anchorId="5D968563" wp14:editId="05A96DE4">
            <wp:extent cx="5486400" cy="3413125"/>
            <wp:effectExtent l="0" t="0" r="0" b="0"/>
            <wp:docPr id="17" name="Picture 17" descr="80-20 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80-20 3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3413125"/>
                    </a:xfrm>
                    <a:prstGeom prst="rect">
                      <a:avLst/>
                    </a:prstGeom>
                    <a:noFill/>
                    <a:ln>
                      <a:noFill/>
                    </a:ln>
                  </pic:spPr>
                </pic:pic>
              </a:graphicData>
            </a:graphic>
          </wp:inline>
        </w:drawing>
      </w:r>
    </w:p>
    <w:p w14:paraId="68347DC1" w14:textId="77777777" w:rsidR="006E7B26" w:rsidRDefault="006E7B26" w:rsidP="006E7B26">
      <w:pPr>
        <w:pStyle w:val="Caption"/>
        <w:rPr>
          <w:sz w:val="22"/>
          <w:szCs w:val="22"/>
        </w:rPr>
      </w:pPr>
      <w:bookmarkStart w:id="71" w:name="_Ref434952729"/>
      <w:bookmarkStart w:id="72" w:name="_Toc437251315"/>
      <w:r>
        <w:t xml:space="preserve">Figure </w:t>
      </w:r>
      <w:r w:rsidR="00A335F6">
        <w:fldChar w:fldCharType="begin"/>
      </w:r>
      <w:r w:rsidR="00A335F6">
        <w:instrText xml:space="preserve"> SEQ Figure \* ARABIC </w:instrText>
      </w:r>
      <w:r w:rsidR="00A335F6">
        <w:fldChar w:fldCharType="separate"/>
      </w:r>
      <w:r w:rsidR="006D6CBA">
        <w:rPr>
          <w:noProof/>
        </w:rPr>
        <w:t>12</w:t>
      </w:r>
      <w:r w:rsidR="00A335F6">
        <w:rPr>
          <w:noProof/>
        </w:rPr>
        <w:fldChar w:fldCharType="end"/>
      </w:r>
      <w:bookmarkEnd w:id="71"/>
      <w:r>
        <w:t>: 3D Structure Design</w:t>
      </w:r>
      <w:bookmarkEnd w:id="72"/>
    </w:p>
    <w:p w14:paraId="717F680A" w14:textId="77777777" w:rsidR="006E7B26" w:rsidRPr="006E7B26" w:rsidRDefault="006E7B26" w:rsidP="006E7B26">
      <w:pPr>
        <w:pStyle w:val="ListParagraph"/>
        <w:keepLines/>
        <w:numPr>
          <w:ilvl w:val="0"/>
          <w:numId w:val="1"/>
        </w:numPr>
        <w:spacing w:before="240" w:after="120" w:line="240" w:lineRule="auto"/>
        <w:contextualSpacing w:val="0"/>
        <w:outlineLvl w:val="1"/>
        <w:rPr>
          <w:rFonts w:ascii="Arial" w:eastAsiaTheme="majorEastAsia" w:hAnsi="Arial" w:cstheme="majorBidi"/>
          <w:vanish/>
          <w:sz w:val="36"/>
          <w:szCs w:val="32"/>
        </w:rPr>
      </w:pPr>
    </w:p>
    <w:p w14:paraId="677DBD0E" w14:textId="37A5DF97" w:rsidR="006E7B26" w:rsidRDefault="006E7B26" w:rsidP="006E7B26">
      <w:pPr>
        <w:pStyle w:val="Heading2"/>
      </w:pPr>
      <w:bookmarkStart w:id="73" w:name="_Toc437251279"/>
      <w:r>
        <w:t>1-Dimensional Model</w:t>
      </w:r>
      <w:bookmarkEnd w:id="73"/>
    </w:p>
    <w:p w14:paraId="40C93ED6" w14:textId="77777777" w:rsidR="006E7B26" w:rsidRDefault="006E7B26" w:rsidP="006E7B26">
      <w:pPr>
        <w:ind w:firstLine="720"/>
      </w:pPr>
      <w:r>
        <w:t>The primary concern is that the horizontal bar will deflect downwards, and that the top half of the vertical bar causes deflection due to its unsupported nature. The signal processing done to the received signal requires the structure to be very rigid, as any deflection of the structure would cause the received signal to be processed off of its true phase, causing significant error.</w:t>
      </w:r>
    </w:p>
    <w:p w14:paraId="037C7CE6" w14:textId="1444255C" w:rsidR="006E7B26" w:rsidRDefault="006E7B26" w:rsidP="006E7B26">
      <w:pPr>
        <w:ind w:firstLine="720"/>
      </w:pPr>
      <w:r>
        <w:t>In order to produce some preliminary values for the analysis, the 3D model will be simplified to a 1D model. Since the longest unsupported span is on the top half of the structure, this will be analyzed. It will be represented as a cantilevered beam, analyzed using the Euler-</w:t>
      </w:r>
      <w:r>
        <w:lastRenderedPageBreak/>
        <w:t>Bernoulli beam theory. The transverse deflection of the beam is governed by the fourth-order differential equation: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
        <w:gridCol w:w="7920"/>
        <w:gridCol w:w="715"/>
      </w:tblGrid>
      <w:tr w:rsidR="006E7B26" w:rsidRPr="00C437DE" w14:paraId="689F050F" w14:textId="77777777" w:rsidTr="006E7B26">
        <w:tc>
          <w:tcPr>
            <w:tcW w:w="715" w:type="dxa"/>
          </w:tcPr>
          <w:p w14:paraId="59D03F45" w14:textId="77777777" w:rsidR="006E7B26" w:rsidRDefault="006E7B26" w:rsidP="006E7B26"/>
        </w:tc>
        <w:tc>
          <w:tcPr>
            <w:tcW w:w="7920" w:type="dxa"/>
            <w:vAlign w:val="center"/>
          </w:tcPr>
          <w:p w14:paraId="2518315B" w14:textId="77777777" w:rsidR="006E7B26" w:rsidRDefault="00A335F6" w:rsidP="006E7B26">
            <w:pPr>
              <w:jc w:val="center"/>
            </w:pPr>
            <m:oMath>
              <m:f>
                <m:fPr>
                  <m:ctrlPr>
                    <w:rPr>
                      <w:rFonts w:ascii="Cambria Math" w:hAnsi="Cambria Math"/>
                    </w:rPr>
                  </m:ctrlPr>
                </m:fPr>
                <m:num>
                  <m:sSup>
                    <m:sSupPr>
                      <m:ctrlPr>
                        <w:rPr>
                          <w:rFonts w:ascii="Cambria Math" w:hAnsi="Cambria Math"/>
                        </w:rPr>
                      </m:ctrlPr>
                    </m:sSupPr>
                    <m:e>
                      <m:r>
                        <w:rPr>
                          <w:rFonts w:ascii="Cambria Math" w:hAnsi="Cambria Math"/>
                        </w:rPr>
                        <m:t>d</m:t>
                      </m:r>
                    </m:e>
                    <m:sup>
                      <m:r>
                        <m:rPr>
                          <m:sty m:val="p"/>
                        </m:rPr>
                        <w:rPr>
                          <w:rFonts w:ascii="Cambria Math" w:hAnsi="Cambria Math"/>
                        </w:rPr>
                        <m:t>2</m:t>
                      </m:r>
                    </m:sup>
                  </m:sSup>
                </m:num>
                <m:den>
                  <m:r>
                    <w:rPr>
                      <w:rFonts w:ascii="Cambria Math" w:hAnsi="Cambria Math"/>
                    </w:rPr>
                    <m:t>d</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den>
              </m:f>
              <m:d>
                <m:dPr>
                  <m:ctrlPr>
                    <w:rPr>
                      <w:rFonts w:ascii="Cambria Math" w:hAnsi="Cambria Math"/>
                    </w:rPr>
                  </m:ctrlPr>
                </m:dPr>
                <m:e>
                  <m:r>
                    <w:rPr>
                      <w:rFonts w:ascii="Cambria Math" w:hAnsi="Cambria Math"/>
                    </w:rPr>
                    <m:t>EI</m:t>
                  </m:r>
                  <m:f>
                    <m:fPr>
                      <m:ctrlPr>
                        <w:rPr>
                          <w:rFonts w:ascii="Cambria Math" w:hAnsi="Cambria Math"/>
                        </w:rPr>
                      </m:ctrlPr>
                    </m:fPr>
                    <m:num>
                      <m:sSup>
                        <m:sSupPr>
                          <m:ctrlPr>
                            <w:rPr>
                              <w:rFonts w:ascii="Cambria Math" w:hAnsi="Cambria Math"/>
                            </w:rPr>
                          </m:ctrlPr>
                        </m:sSupPr>
                        <m:e>
                          <m:r>
                            <w:rPr>
                              <w:rFonts w:ascii="Cambria Math" w:hAnsi="Cambria Math"/>
                            </w:rPr>
                            <m:t>d</m:t>
                          </m:r>
                        </m:e>
                        <m:sup>
                          <m:r>
                            <m:rPr>
                              <m:sty m:val="p"/>
                            </m:rPr>
                            <w:rPr>
                              <w:rFonts w:ascii="Cambria Math" w:hAnsi="Cambria Math"/>
                            </w:rPr>
                            <m:t>2</m:t>
                          </m:r>
                        </m:sup>
                      </m:sSup>
                      <m:r>
                        <w:rPr>
                          <w:rFonts w:ascii="Cambria Math" w:hAnsi="Cambria Math"/>
                        </w:rPr>
                        <m:t>w</m:t>
                      </m:r>
                    </m:num>
                    <m:den>
                      <m:r>
                        <w:rPr>
                          <w:rFonts w:ascii="Cambria Math" w:hAnsi="Cambria Math"/>
                        </w:rPr>
                        <m:t>d</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den>
                  </m:f>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f</m:t>
                  </m:r>
                </m:sub>
              </m:sSub>
              <m:r>
                <w:rPr>
                  <w:rFonts w:ascii="Cambria Math" w:hAnsi="Cambria Math"/>
                </w:rPr>
                <m:t>w</m:t>
              </m:r>
              <m:r>
                <m:rPr>
                  <m:sty m:val="p"/>
                </m:rPr>
                <w:rPr>
                  <w:rFonts w:ascii="Cambria Math" w:hAnsi="Cambria Math"/>
                </w:rPr>
                <m:t>=</m:t>
              </m:r>
              <m:r>
                <w:rPr>
                  <w:rFonts w:ascii="Cambria Math" w:hAnsi="Cambria Math"/>
                </w:rPr>
                <m:t>q</m:t>
              </m:r>
              <m:d>
                <m:dPr>
                  <m:ctrlPr>
                    <w:rPr>
                      <w:rFonts w:ascii="Cambria Math" w:hAnsi="Cambria Math"/>
                    </w:rPr>
                  </m:ctrlPr>
                </m:dPr>
                <m:e>
                  <m:r>
                    <w:rPr>
                      <w:rFonts w:ascii="Cambria Math" w:hAnsi="Cambria Math"/>
                    </w:rPr>
                    <m:t>x</m:t>
                  </m:r>
                </m:e>
              </m:d>
            </m:oMath>
            <w:r w:rsidR="006E7B26">
              <w:t xml:space="preserve">   for   </w:t>
            </w:r>
            <m:oMath>
              <m:r>
                <m:rPr>
                  <m:sty m:val="p"/>
                </m:rPr>
                <w:rPr>
                  <w:rFonts w:ascii="Cambria Math" w:hAnsi="Cambria Math"/>
                </w:rPr>
                <m:t>0&lt;</m:t>
              </m:r>
              <m:r>
                <w:rPr>
                  <w:rFonts w:ascii="Cambria Math" w:hAnsi="Cambria Math"/>
                </w:rPr>
                <m:t>x</m:t>
              </m:r>
              <m:r>
                <m:rPr>
                  <m:sty m:val="p"/>
                </m:rPr>
                <w:rPr>
                  <w:rFonts w:ascii="Cambria Math" w:hAnsi="Cambria Math"/>
                </w:rPr>
                <m:t>&lt;</m:t>
              </m:r>
              <m:r>
                <w:rPr>
                  <w:rFonts w:ascii="Cambria Math" w:hAnsi="Cambria Math"/>
                </w:rPr>
                <m:t>L</m:t>
              </m:r>
            </m:oMath>
          </w:p>
        </w:tc>
        <w:tc>
          <w:tcPr>
            <w:tcW w:w="715" w:type="dxa"/>
            <w:vAlign w:val="center"/>
          </w:tcPr>
          <w:p w14:paraId="2C2A2A21" w14:textId="77777777" w:rsidR="006E7B26" w:rsidRPr="00C437DE" w:rsidRDefault="006E7B26" w:rsidP="006E7B26">
            <w:pPr>
              <w:pStyle w:val="Caption"/>
            </w:pPr>
            <w:r w:rsidRPr="00C437DE">
              <w:t>(</w:t>
            </w:r>
            <w:r w:rsidR="00A335F6">
              <w:fldChar w:fldCharType="begin"/>
            </w:r>
            <w:r w:rsidR="00A335F6">
              <w:instrText xml:space="preserve"> SEQ E</w:instrText>
            </w:r>
            <w:r w:rsidR="00A335F6">
              <w:instrText xml:space="preserve">quation \* ARABIC </w:instrText>
            </w:r>
            <w:r w:rsidR="00A335F6">
              <w:fldChar w:fldCharType="separate"/>
            </w:r>
            <w:r w:rsidR="006D6CBA">
              <w:rPr>
                <w:noProof/>
              </w:rPr>
              <w:t>1</w:t>
            </w:r>
            <w:r w:rsidR="00A335F6">
              <w:rPr>
                <w:noProof/>
              </w:rPr>
              <w:fldChar w:fldCharType="end"/>
            </w:r>
            <w:r w:rsidRPr="00C437DE">
              <w:t>)</w:t>
            </w:r>
          </w:p>
        </w:tc>
      </w:tr>
    </w:tbl>
    <w:p w14:paraId="3791FED2" w14:textId="77777777" w:rsidR="006E7B26" w:rsidRDefault="006E7B26" w:rsidP="006E7B26">
      <w:pPr>
        <w:pStyle w:val="BodyTextIndent"/>
      </w:pPr>
    </w:p>
    <w:p w14:paraId="76E9871E" w14:textId="3B151EDD" w:rsidR="006E7B26" w:rsidRDefault="006E7B26" w:rsidP="006E7B26">
      <w:r>
        <w:t>At the very top of the beam, a 100 pound force will be applied on the top of the beam along the weak axis of the cross section.</w:t>
      </w:r>
    </w:p>
    <w:p w14:paraId="703C9B1B" w14:textId="77777777" w:rsidR="006E7B26" w:rsidRPr="006E7B26" w:rsidRDefault="006E7B26" w:rsidP="006E7B26">
      <w:pPr>
        <w:jc w:val="center"/>
      </w:pPr>
      <w:r w:rsidRPr="006E7B26">
        <w:rPr>
          <w:noProof/>
        </w:rPr>
        <w:drawing>
          <wp:inline distT="0" distB="0" distL="0" distR="0" wp14:anchorId="22E159ED" wp14:editId="1FBDCDEE">
            <wp:extent cx="3765550" cy="2451100"/>
            <wp:effectExtent l="0" t="0" r="6350" b="635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0175AEF" w14:textId="77777777" w:rsidR="006E7B26" w:rsidRPr="006E7B26" w:rsidRDefault="006E7B26" w:rsidP="006E7B26">
      <w:pPr>
        <w:pStyle w:val="Caption"/>
      </w:pPr>
      <w:bookmarkStart w:id="74" w:name="_Ref436988915"/>
      <w:bookmarkStart w:id="75" w:name="_Toc437251316"/>
      <w:r w:rsidRPr="006E7B26">
        <w:t xml:space="preserve">Figure </w:t>
      </w:r>
      <w:r w:rsidR="00A335F6">
        <w:fldChar w:fldCharType="begin"/>
      </w:r>
      <w:r w:rsidR="00A335F6">
        <w:instrText xml:space="preserve"> SEQ Figure \* ARABIC </w:instrText>
      </w:r>
      <w:r w:rsidR="00A335F6">
        <w:fldChar w:fldCharType="separate"/>
      </w:r>
      <w:r w:rsidR="006D6CBA">
        <w:rPr>
          <w:noProof/>
        </w:rPr>
        <w:t>13</w:t>
      </w:r>
      <w:r w:rsidR="00A335F6">
        <w:rPr>
          <w:noProof/>
        </w:rPr>
        <w:fldChar w:fldCharType="end"/>
      </w:r>
      <w:bookmarkEnd w:id="74"/>
      <w:r w:rsidRPr="006E7B26">
        <w:t>: 1-Dimensional model stress</w:t>
      </w:r>
      <w:bookmarkEnd w:id="75"/>
    </w:p>
    <w:p w14:paraId="7B08740A" w14:textId="67D3AEAC" w:rsidR="006E7B26" w:rsidRPr="006E7B26" w:rsidRDefault="006E7B26" w:rsidP="006E7B26">
      <w:pPr>
        <w:jc w:val="center"/>
      </w:pPr>
      <w:r w:rsidRPr="006E7B26">
        <w:rPr>
          <w:noProof/>
        </w:rPr>
        <w:drawing>
          <wp:inline distT="0" distB="0" distL="0" distR="0" wp14:anchorId="52E32CDA" wp14:editId="5E39BB4F">
            <wp:extent cx="4242435" cy="2732405"/>
            <wp:effectExtent l="0" t="0" r="5715" b="0"/>
            <wp:docPr id="29" name="Picture 29" descr="3D von Mi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3D von Mises"/>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42435" cy="2732405"/>
                    </a:xfrm>
                    <a:prstGeom prst="rect">
                      <a:avLst/>
                    </a:prstGeom>
                    <a:noFill/>
                    <a:ln>
                      <a:noFill/>
                    </a:ln>
                  </pic:spPr>
                </pic:pic>
              </a:graphicData>
            </a:graphic>
          </wp:inline>
        </w:drawing>
      </w:r>
    </w:p>
    <w:p w14:paraId="0E588F15" w14:textId="77777777" w:rsidR="006E7B26" w:rsidRPr="006E7B26" w:rsidRDefault="006E7B26" w:rsidP="006E7B26">
      <w:pPr>
        <w:pStyle w:val="Caption"/>
      </w:pPr>
      <w:bookmarkStart w:id="76" w:name="_Ref436988919"/>
      <w:bookmarkStart w:id="77" w:name="_Toc437251317"/>
      <w:r w:rsidRPr="006E7B26">
        <w:lastRenderedPageBreak/>
        <w:t xml:space="preserve">Figure </w:t>
      </w:r>
      <w:r w:rsidR="00A335F6">
        <w:fldChar w:fldCharType="begin"/>
      </w:r>
      <w:r w:rsidR="00A335F6">
        <w:instrText xml:space="preserve"> SEQ Figure \* ARABIC </w:instrText>
      </w:r>
      <w:r w:rsidR="00A335F6">
        <w:fldChar w:fldCharType="separate"/>
      </w:r>
      <w:r w:rsidR="006D6CBA">
        <w:rPr>
          <w:noProof/>
        </w:rPr>
        <w:t>14</w:t>
      </w:r>
      <w:r w:rsidR="00A335F6">
        <w:rPr>
          <w:noProof/>
        </w:rPr>
        <w:fldChar w:fldCharType="end"/>
      </w:r>
      <w:bookmarkEnd w:id="76"/>
      <w:r w:rsidRPr="006E7B26">
        <w:t>: von Mises Stress for vertical bar</w:t>
      </w:r>
      <w:bookmarkEnd w:id="77"/>
    </w:p>
    <w:p w14:paraId="7675DE62" w14:textId="77777777" w:rsidR="006E7B26" w:rsidRPr="006E7B26" w:rsidRDefault="006E7B26" w:rsidP="006E7B26">
      <w:pPr>
        <w:ind w:firstLine="576"/>
      </w:pPr>
      <w:r w:rsidRPr="006E7B26">
        <w:t>The area of primary interest is the bottom portion of the structure. Stress concentrations could develop in the bottom few inches because that is where it is physically clamped to the bottom surface. In the 0 to 5 inch range, there is a spike in the stress where the bracket attaches to the structure. The curve shown indicates that the mesh should be refined due to the drastic changes in slope. This region will receive further attention in subsequent analysis.</w:t>
      </w:r>
    </w:p>
    <w:p w14:paraId="78C638CB" w14:textId="3FF327BE" w:rsidR="006E7B26" w:rsidRDefault="006E7B26" w:rsidP="006E7B26">
      <w:pPr>
        <w:pStyle w:val="Heading2"/>
      </w:pPr>
      <w:bookmarkStart w:id="78" w:name="_Toc437251280"/>
      <w:r>
        <w:t>3-Dimensional Model</w:t>
      </w:r>
      <w:bookmarkEnd w:id="78"/>
    </w:p>
    <w:p w14:paraId="65FD8FBA" w14:textId="5CE211D1" w:rsidR="007F6A0D" w:rsidRDefault="007F6A0D" w:rsidP="007F6A0D">
      <w:pPr>
        <w:ind w:firstLine="360"/>
      </w:pPr>
      <w:r>
        <w:t>The full design will be testing using a 3D model. The forces applied will be the 100 pounds on the top vertical bar (same as 1D), as well as 100 pounds on each of the top of the rear supports going downwards, and 100 pounds</w:t>
      </w:r>
      <w:r w:rsidRPr="007F6A0D">
        <w:t xml:space="preserve"> </w:t>
      </w:r>
      <w:r>
        <w:t>in the downward direction on each of the horizontal arms that are in-plane with the radar array.</w:t>
      </w:r>
    </w:p>
    <w:p w14:paraId="564F1047" w14:textId="390F42A8" w:rsidR="007F6A0D" w:rsidRDefault="000B5DA4" w:rsidP="007F6A0D">
      <w:pPr>
        <w:keepNext/>
        <w:ind w:firstLine="360"/>
      </w:pPr>
      <w:r>
        <w:rPr>
          <w:noProof/>
        </w:rPr>
        <w:drawing>
          <wp:inline distT="0" distB="0" distL="0" distR="0" wp14:anchorId="122B5BDD" wp14:editId="7CDCAE14">
            <wp:extent cx="5943600" cy="3438525"/>
            <wp:effectExtent l="0" t="0" r="0" b="9525"/>
            <wp:docPr id="16" name="Picture 3" descr="Loading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ading Figur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3438525"/>
                    </a:xfrm>
                    <a:prstGeom prst="rect">
                      <a:avLst/>
                    </a:prstGeom>
                    <a:noFill/>
                    <a:ln>
                      <a:noFill/>
                    </a:ln>
                  </pic:spPr>
                </pic:pic>
              </a:graphicData>
            </a:graphic>
          </wp:inline>
        </w:drawing>
      </w:r>
    </w:p>
    <w:p w14:paraId="01A9EAB6" w14:textId="17902C93" w:rsidR="007F6A0D" w:rsidRDefault="007F6A0D" w:rsidP="007F6A0D">
      <w:pPr>
        <w:pStyle w:val="Caption"/>
      </w:pPr>
      <w:bookmarkStart w:id="79" w:name="_Toc437251318"/>
      <w:r>
        <w:t xml:space="preserve">Figure </w:t>
      </w:r>
      <w:r w:rsidR="00A335F6">
        <w:fldChar w:fldCharType="begin"/>
      </w:r>
      <w:r w:rsidR="00A335F6">
        <w:instrText xml:space="preserve"> SEQ Figure \* ARABIC </w:instrText>
      </w:r>
      <w:r w:rsidR="00A335F6">
        <w:fldChar w:fldCharType="separate"/>
      </w:r>
      <w:r w:rsidR="006D6CBA">
        <w:rPr>
          <w:noProof/>
        </w:rPr>
        <w:t>15</w:t>
      </w:r>
      <w:r w:rsidR="00A335F6">
        <w:rPr>
          <w:noProof/>
        </w:rPr>
        <w:fldChar w:fldCharType="end"/>
      </w:r>
      <w:r>
        <w:t xml:space="preserve">: 3D FEM Analysis Loading. </w:t>
      </w:r>
      <w:r>
        <w:rPr>
          <w:b w:val="0"/>
        </w:rPr>
        <w:t>The arrows along each surface indicates a 100 pound distributed load. A combined loading for 400 pounds in the vertical, and 100 pounds in the horizontal.</w:t>
      </w:r>
      <w:bookmarkEnd w:id="79"/>
    </w:p>
    <w:p w14:paraId="15BBC6FC" w14:textId="57C20284" w:rsidR="006E7B26" w:rsidRDefault="006E7B26" w:rsidP="006E7B26">
      <w:pPr>
        <w:ind w:firstLine="360"/>
      </w:pPr>
      <w:r>
        <w:lastRenderedPageBreak/>
        <w:t xml:space="preserve">The maximum stress obtained was 7.5 ksi. In regards to the design of the project, this was very optimal considering the maximum allowable stress of the material is 60 ksi. The stress values for the computer analysis is also shown on </w:t>
      </w:r>
      <w:r>
        <w:fldChar w:fldCharType="begin"/>
      </w:r>
      <w:r>
        <w:instrText xml:space="preserve"> REF _Ref435108315 \h  \* MERGEFORMAT </w:instrText>
      </w:r>
      <w:r>
        <w:fldChar w:fldCharType="separate"/>
      </w:r>
      <w:r w:rsidR="006D6CBA">
        <w:t xml:space="preserve">Figure </w:t>
      </w:r>
      <w:r w:rsidR="006D6CBA">
        <w:rPr>
          <w:noProof/>
        </w:rPr>
        <w:t>16</w:t>
      </w:r>
      <w:r>
        <w:fldChar w:fldCharType="end"/>
      </w:r>
      <w:r>
        <w:t xml:space="preserve">. </w:t>
      </w:r>
    </w:p>
    <w:p w14:paraId="5FCD71E9" w14:textId="77777777" w:rsidR="006E7B26" w:rsidRDefault="006E7B26" w:rsidP="006E7B26">
      <w:pPr>
        <w:pStyle w:val="BodyTextIndent"/>
      </w:pPr>
    </w:p>
    <w:p w14:paraId="6797D29B" w14:textId="77777777" w:rsidR="006E7B26" w:rsidRDefault="006E7B26" w:rsidP="006E7B26">
      <w:pPr>
        <w:pStyle w:val="BodyTextIndent"/>
      </w:pPr>
    </w:p>
    <w:p w14:paraId="467771C7" w14:textId="77777777" w:rsidR="006E7B26" w:rsidRDefault="006E7B26" w:rsidP="006E7B26">
      <w:pPr>
        <w:pStyle w:val="BodyTextIndent"/>
        <w:jc w:val="center"/>
      </w:pPr>
      <w:r>
        <w:rPr>
          <w:noProof/>
          <w:lang w:eastAsia="en-US"/>
        </w:rPr>
        <w:drawing>
          <wp:inline distT="0" distB="0" distL="0" distR="0" wp14:anchorId="240DB8AC" wp14:editId="4F91F80E">
            <wp:extent cx="3937379" cy="2763672"/>
            <wp:effectExtent l="0" t="0" r="6350" b="1778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97BD78B" w14:textId="5C28004D" w:rsidR="006E7B26" w:rsidRPr="007F6A0D" w:rsidRDefault="006E7B26" w:rsidP="007F6A0D">
      <w:pPr>
        <w:pStyle w:val="Caption"/>
        <w:rPr>
          <w:sz w:val="22"/>
          <w:szCs w:val="22"/>
        </w:rPr>
      </w:pPr>
      <w:bookmarkStart w:id="80" w:name="_Ref435108315"/>
      <w:bookmarkStart w:id="81" w:name="_Toc437251319"/>
      <w:r>
        <w:t xml:space="preserve">Figure </w:t>
      </w:r>
      <w:r w:rsidR="00A335F6">
        <w:fldChar w:fldCharType="begin"/>
      </w:r>
      <w:r w:rsidR="00A335F6">
        <w:instrText xml:space="preserve"> SEQ Figure \* ARABIC </w:instrText>
      </w:r>
      <w:r w:rsidR="00A335F6">
        <w:fldChar w:fldCharType="separate"/>
      </w:r>
      <w:r w:rsidR="006D6CBA">
        <w:rPr>
          <w:noProof/>
        </w:rPr>
        <w:t>16</w:t>
      </w:r>
      <w:r w:rsidR="00A335F6">
        <w:rPr>
          <w:noProof/>
        </w:rPr>
        <w:fldChar w:fldCharType="end"/>
      </w:r>
      <w:bookmarkEnd w:id="80"/>
      <w:r>
        <w:t>: Stress values along vertical beam</w:t>
      </w:r>
      <w:bookmarkEnd w:id="81"/>
    </w:p>
    <w:p w14:paraId="5F08C044" w14:textId="32594408" w:rsidR="006E7B26" w:rsidRDefault="006E7B26" w:rsidP="006E7B26">
      <w:pPr>
        <w:pStyle w:val="BodyTextIndent"/>
        <w:jc w:val="center"/>
      </w:pPr>
      <w:r>
        <w:rPr>
          <w:noProof/>
          <w:lang w:eastAsia="en-US"/>
        </w:rPr>
        <w:drawing>
          <wp:inline distT="0" distB="0" distL="0" distR="0" wp14:anchorId="68C30CCA" wp14:editId="196E2A4B">
            <wp:extent cx="3924300" cy="3038475"/>
            <wp:effectExtent l="0" t="0" r="0" b="9525"/>
            <wp:docPr id="1024" name="Picture 1024" descr="Intense_Loading_Fro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Intense_Loading_Fron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24300" cy="3038475"/>
                    </a:xfrm>
                    <a:prstGeom prst="rect">
                      <a:avLst/>
                    </a:prstGeom>
                    <a:noFill/>
                    <a:ln>
                      <a:noFill/>
                    </a:ln>
                  </pic:spPr>
                </pic:pic>
              </a:graphicData>
            </a:graphic>
          </wp:inline>
        </w:drawing>
      </w:r>
    </w:p>
    <w:p w14:paraId="6DC4E98F" w14:textId="77777777" w:rsidR="006E7B26" w:rsidRDefault="006E7B26" w:rsidP="006E7B26">
      <w:pPr>
        <w:pStyle w:val="Caption"/>
      </w:pPr>
      <w:bookmarkStart w:id="82" w:name="_Ref436991789"/>
      <w:bookmarkStart w:id="83" w:name="_Toc437251320"/>
      <w:r>
        <w:lastRenderedPageBreak/>
        <w:t xml:space="preserve">Figure </w:t>
      </w:r>
      <w:r w:rsidR="00A335F6">
        <w:fldChar w:fldCharType="begin"/>
      </w:r>
      <w:r w:rsidR="00A335F6">
        <w:instrText xml:space="preserve"> SEQ Figure \* ARABIC </w:instrText>
      </w:r>
      <w:r w:rsidR="00A335F6">
        <w:fldChar w:fldCharType="separate"/>
      </w:r>
      <w:r w:rsidR="006D6CBA">
        <w:rPr>
          <w:noProof/>
        </w:rPr>
        <w:t>17</w:t>
      </w:r>
      <w:r w:rsidR="00A335F6">
        <w:rPr>
          <w:noProof/>
        </w:rPr>
        <w:fldChar w:fldCharType="end"/>
      </w:r>
      <w:bookmarkEnd w:id="82"/>
      <w:r>
        <w:t>: FEM Analysis</w:t>
      </w:r>
      <w:bookmarkEnd w:id="83"/>
    </w:p>
    <w:p w14:paraId="364112A1" w14:textId="28413AF7" w:rsidR="006E7B26" w:rsidRPr="00E53844" w:rsidRDefault="006E7B26" w:rsidP="006E7B26">
      <w:pPr>
        <w:ind w:firstLine="360"/>
      </w:pPr>
      <w:r>
        <w:t xml:space="preserve">The important difference between the 1D and 3D analysis is that the maximum stress is significantly less (7.5 ksi instead of 21.8 ksi) because there were additional supports added to the model. Instead of the center vertical beam having to support all of the load, the other in-plane bars and rear support bars share the load. Another difference about the analysis shown in </w:t>
      </w:r>
      <w:r>
        <w:fldChar w:fldCharType="begin"/>
      </w:r>
      <w:r>
        <w:instrText xml:space="preserve"> REF _Ref436991789 \h  \* MERGEFORMAT </w:instrText>
      </w:r>
      <w:r>
        <w:fldChar w:fldCharType="separate"/>
      </w:r>
      <w:r w:rsidR="006D6CBA">
        <w:t xml:space="preserve">Figure </w:t>
      </w:r>
      <w:r w:rsidR="006D6CBA">
        <w:rPr>
          <w:noProof/>
        </w:rPr>
        <w:t>17</w:t>
      </w:r>
      <w:r>
        <w:fldChar w:fldCharType="end"/>
      </w:r>
      <w:r>
        <w:t xml:space="preserve"> is that the mesh was greatly refined. There are 146 data points along the line selected to be plotted in </w:t>
      </w:r>
      <w:r>
        <w:fldChar w:fldCharType="begin"/>
      </w:r>
      <w:r>
        <w:instrText xml:space="preserve"> REF _Ref435108315 \h  \* MERGEFORMAT </w:instrText>
      </w:r>
      <w:r>
        <w:fldChar w:fldCharType="separate"/>
      </w:r>
      <w:r w:rsidR="006D6CBA">
        <w:t xml:space="preserve">Figure </w:t>
      </w:r>
      <w:r w:rsidR="006D6CBA">
        <w:rPr>
          <w:noProof/>
        </w:rPr>
        <w:t>16</w:t>
      </w:r>
      <w:r>
        <w:fldChar w:fldCharType="end"/>
      </w:r>
      <w:r>
        <w:t xml:space="preserve">, and 110 in </w:t>
      </w:r>
      <w:r>
        <w:fldChar w:fldCharType="begin"/>
      </w:r>
      <w:r>
        <w:instrText xml:space="preserve"> REF _Ref436988915 \h  \* MERGEFORMAT </w:instrText>
      </w:r>
      <w:r>
        <w:fldChar w:fldCharType="separate"/>
      </w:r>
      <w:r w:rsidR="006D6CBA" w:rsidRPr="006E7B26">
        <w:t xml:space="preserve">Figure </w:t>
      </w:r>
      <w:r w:rsidR="006D6CBA">
        <w:rPr>
          <w:noProof/>
        </w:rPr>
        <w:t>13</w:t>
      </w:r>
      <w:r>
        <w:fldChar w:fldCharType="end"/>
      </w:r>
      <w:r>
        <w:t>. Considering that this is examining a line within a 3 dimensional structure, the number of meshes increase exponentially.</w:t>
      </w:r>
    </w:p>
    <w:p w14:paraId="797471BE" w14:textId="513844C0" w:rsidR="006E7B26" w:rsidRDefault="006E7B26" w:rsidP="006E7B26">
      <w:pPr>
        <w:ind w:firstLine="360"/>
      </w:pPr>
      <w:r>
        <w:t xml:space="preserve">The data obtained from the analysis was very predictable. The comparison between the computational model and the theoretical model revealed that the values for the computational model had higher stress. Ideally, the stress analysis would have relatively the same values for the maximum stress. The max </w:t>
      </w:r>
      <w:r w:rsidR="007F6A0D">
        <w:t>von Mises</w:t>
      </w:r>
      <w:r>
        <w:t xml:space="preserve"> stress is 21.8 ksi in 1D, and 7.5 ksi in 3D. </w:t>
      </w:r>
    </w:p>
    <w:p w14:paraId="033C7C44" w14:textId="77777777" w:rsidR="006E7B26" w:rsidRDefault="006E7B26" w:rsidP="002D3557">
      <w:pPr>
        <w:pStyle w:val="BodyTextIndent"/>
        <w:jc w:val="center"/>
      </w:pPr>
      <w:r>
        <w:rPr>
          <w:noProof/>
          <w:lang w:eastAsia="en-US"/>
        </w:rPr>
        <w:drawing>
          <wp:inline distT="0" distB="0" distL="0" distR="0" wp14:anchorId="6A7665B8" wp14:editId="2DE60DB3">
            <wp:extent cx="4824484" cy="2825087"/>
            <wp:effectExtent l="0" t="0" r="14605" b="1397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277E218" w14:textId="77777777" w:rsidR="006E7B26" w:rsidRDefault="006E7B26" w:rsidP="006E7B26">
      <w:pPr>
        <w:pStyle w:val="Caption"/>
        <w:rPr>
          <w:sz w:val="22"/>
          <w:szCs w:val="22"/>
        </w:rPr>
      </w:pPr>
      <w:bookmarkStart w:id="84" w:name="_Ref436988022"/>
      <w:bookmarkStart w:id="85" w:name="_Toc437251321"/>
      <w:r>
        <w:t xml:space="preserve">Figure </w:t>
      </w:r>
      <w:r w:rsidR="00A335F6">
        <w:fldChar w:fldCharType="begin"/>
      </w:r>
      <w:r w:rsidR="00A335F6">
        <w:instrText xml:space="preserve"> SEQ Figure \* ARABIC </w:instrText>
      </w:r>
      <w:r w:rsidR="00A335F6">
        <w:fldChar w:fldCharType="separate"/>
      </w:r>
      <w:r w:rsidR="006D6CBA">
        <w:rPr>
          <w:noProof/>
        </w:rPr>
        <w:t>18</w:t>
      </w:r>
      <w:r w:rsidR="00A335F6">
        <w:rPr>
          <w:noProof/>
        </w:rPr>
        <w:fldChar w:fldCharType="end"/>
      </w:r>
      <w:bookmarkEnd w:id="84"/>
      <w:r>
        <w:t>: Comparison of values obtained from different methods</w:t>
      </w:r>
      <w:bookmarkEnd w:id="85"/>
    </w:p>
    <w:p w14:paraId="0C297EB4" w14:textId="3B4DE6A4" w:rsidR="006E7B26" w:rsidRPr="0072288C" w:rsidRDefault="006E7B26" w:rsidP="006E7B26">
      <w:pPr>
        <w:pStyle w:val="Heading2"/>
      </w:pPr>
      <w:bookmarkStart w:id="86" w:name="_Toc437251281"/>
      <w:r>
        <w:t>Error and Convergence</w:t>
      </w:r>
      <w:bookmarkEnd w:id="86"/>
    </w:p>
    <w:p w14:paraId="3176236E" w14:textId="76B25D1A" w:rsidR="006E7B26" w:rsidRPr="006E7B26" w:rsidRDefault="006E7B26" w:rsidP="006E7B26">
      <w:pPr>
        <w:ind w:firstLine="360"/>
      </w:pPr>
      <w:r>
        <w:t xml:space="preserve">An understanding of finite element analysis must be applied to any results obtained from software. Although a computer is a useful tool, it does not have an inherent understanding of the concepts involved. Results must undergo a “sanity check.” Because all of the results shown in </w:t>
      </w:r>
      <w:r>
        <w:lastRenderedPageBreak/>
        <w:fldChar w:fldCharType="begin"/>
      </w:r>
      <w:r>
        <w:instrText xml:space="preserve"> REF _Ref436988022 \h  \* MERGEFORMAT </w:instrText>
      </w:r>
      <w:r>
        <w:fldChar w:fldCharType="separate"/>
      </w:r>
      <w:r w:rsidR="006D6CBA">
        <w:t xml:space="preserve">Figure </w:t>
      </w:r>
      <w:r w:rsidR="006D6CBA">
        <w:rPr>
          <w:noProof/>
        </w:rPr>
        <w:t>18</w:t>
      </w:r>
      <w:r>
        <w:fldChar w:fldCharType="end"/>
      </w:r>
      <w:r>
        <w:t xml:space="preserve"> are very similar, it is unlikely that one method of analysis introduced an extraordinary amount of error. When the computational analysis was conducted, it was specified in the application that the convergence should reach within 3% at the final iterations. Additionally, the analysis was done using a 6 degree polynomial. Although a higher degree does not always mean a better result, often it does – especially in complex geometries or loadings. Because the results were consistent, and the safety factor used was very high, any small errors are acceptable for this application.</w:t>
      </w:r>
    </w:p>
    <w:p w14:paraId="1C3A060F" w14:textId="241AB029" w:rsidR="006E7B26" w:rsidRDefault="006E7B26" w:rsidP="006E7B26">
      <w:pPr>
        <w:pStyle w:val="Heading2"/>
      </w:pPr>
      <w:bookmarkStart w:id="87" w:name="_Toc437251282"/>
      <w:r>
        <w:t>Summary</w:t>
      </w:r>
      <w:bookmarkEnd w:id="87"/>
    </w:p>
    <w:p w14:paraId="790731C8" w14:textId="154A7F2D" w:rsidR="006E7B26" w:rsidRPr="00AA1E9A" w:rsidRDefault="006E7B26" w:rsidP="006E7B26">
      <w:pPr>
        <w:ind w:firstLine="360"/>
      </w:pPr>
      <w:r>
        <w:t>Because the motivation of this research was to offer insight into a creating a product for a senior design project, the success of the report is measured by whether it of</w:t>
      </w:r>
      <w:r w:rsidR="007F6A0D">
        <w:t xml:space="preserve">fers useful information. In all </w:t>
      </w:r>
      <w:r>
        <w:t>versions of the analysis, the stress on the structure is well within acceptable bounds. Not only is the calculated stress low, the forces applied to produce that stress were above anything the structure would normally experience. An argument could be made to reduce the material used in the structure to lower cost or weight, however, the geometry of the structure is required for purposes other than mechanical strength. The current design has been verified to be able to endure any stresses applied.</w:t>
      </w:r>
    </w:p>
    <w:p w14:paraId="08C5E639" w14:textId="6CEFBC08" w:rsidR="006E7B26" w:rsidRDefault="006E7B26" w:rsidP="006E7B26">
      <w:pPr>
        <w:rPr>
          <w:rFonts w:eastAsiaTheme="majorEastAsia"/>
        </w:rPr>
      </w:pPr>
    </w:p>
    <w:p w14:paraId="01194684" w14:textId="6CEFBC08" w:rsidR="006E7B26" w:rsidRDefault="006E7B26" w:rsidP="006E7B26">
      <w:pPr>
        <w:pStyle w:val="Heading1"/>
      </w:pPr>
      <w:r>
        <w:lastRenderedPageBreak/>
        <w:t xml:space="preserve"> </w:t>
      </w:r>
      <w:bookmarkStart w:id="88" w:name="_Toc437251283"/>
      <w:r>
        <w:t>Design Iteration</w:t>
      </w:r>
      <w:bookmarkEnd w:id="88"/>
    </w:p>
    <w:p w14:paraId="25E39426" w14:textId="77777777" w:rsidR="00A26177" w:rsidRPr="00A26177" w:rsidRDefault="00A26177" w:rsidP="00A26177">
      <w:pPr>
        <w:pStyle w:val="ListParagraph"/>
        <w:keepLines/>
        <w:numPr>
          <w:ilvl w:val="0"/>
          <w:numId w:val="1"/>
        </w:numPr>
        <w:spacing w:before="240" w:after="120" w:line="240" w:lineRule="auto"/>
        <w:contextualSpacing w:val="0"/>
        <w:outlineLvl w:val="1"/>
        <w:rPr>
          <w:rFonts w:ascii="Arial" w:eastAsiaTheme="majorEastAsia" w:hAnsi="Arial" w:cstheme="majorBidi"/>
          <w:vanish/>
          <w:sz w:val="36"/>
          <w:szCs w:val="32"/>
        </w:rPr>
      </w:pPr>
    </w:p>
    <w:p w14:paraId="23ECA681" w14:textId="6A2B64D0" w:rsidR="00A26177" w:rsidRDefault="00A26177" w:rsidP="00A26177">
      <w:pPr>
        <w:pStyle w:val="Heading2"/>
      </w:pPr>
      <w:bookmarkStart w:id="89" w:name="_Toc437251284"/>
      <w:r>
        <w:t>Structure, S-1</w:t>
      </w:r>
      <w:bookmarkEnd w:id="89"/>
    </w:p>
    <w:p w14:paraId="7F56F619" w14:textId="27E1A97B" w:rsidR="00A26177" w:rsidRDefault="00A26177" w:rsidP="00A26177">
      <w:pPr>
        <w:pStyle w:val="Heading3"/>
      </w:pPr>
      <w:r>
        <w:t xml:space="preserve"> </w:t>
      </w:r>
      <w:bookmarkStart w:id="90" w:name="_Toc437251285"/>
      <w:r w:rsidR="0035194B">
        <w:t xml:space="preserve">S-1, </w:t>
      </w:r>
      <w:r>
        <w:t>Version 1</w:t>
      </w:r>
      <w:bookmarkEnd w:id="90"/>
    </w:p>
    <w:p w14:paraId="733F76D3" w14:textId="6B072EB2" w:rsidR="00A26177" w:rsidRDefault="00A26177" w:rsidP="00A26177">
      <w:r>
        <w:t xml:space="preserve">See Section </w:t>
      </w:r>
      <w:r>
        <w:fldChar w:fldCharType="begin"/>
      </w:r>
      <w:r>
        <w:instrText xml:space="preserve"> REF _Ref437248599 \r \h </w:instrText>
      </w:r>
      <w:r>
        <w:fldChar w:fldCharType="separate"/>
      </w:r>
      <w:r w:rsidR="006D6CBA">
        <w:t>4.1.1</w:t>
      </w:r>
      <w:r>
        <w:fldChar w:fldCharType="end"/>
      </w:r>
      <w:r>
        <w:t>.</w:t>
      </w:r>
    </w:p>
    <w:p w14:paraId="0D975229" w14:textId="172F9C97" w:rsidR="00A26177" w:rsidRDefault="00A26177" w:rsidP="00A26177">
      <w:pPr>
        <w:pStyle w:val="Heading3"/>
      </w:pPr>
      <w:r>
        <w:t xml:space="preserve"> </w:t>
      </w:r>
      <w:bookmarkStart w:id="91" w:name="_Toc437251286"/>
      <w:r w:rsidR="0035194B">
        <w:t xml:space="preserve">S-1, </w:t>
      </w:r>
      <w:r>
        <w:t>Version 2</w:t>
      </w:r>
      <w:bookmarkEnd w:id="91"/>
    </w:p>
    <w:p w14:paraId="58FBFEEA" w14:textId="1D640498" w:rsidR="00A26177" w:rsidRPr="00A26177" w:rsidRDefault="00A26177" w:rsidP="00A26177">
      <w:r>
        <w:t>While there were no issues with the stress analysis of the structure, additional components were added for convenience. The main horizontal and vertical bars were increased in thickness to accommodate the new horn holder design. There were additional horizontal bars</w:t>
      </w:r>
      <w:r w:rsidR="0035194B">
        <w:t xml:space="preserve"> added in the middle of the structure in order to act as something to grab in order to move the structure. The bottom of the structure was framed as well so that castors can be mounted.</w:t>
      </w:r>
    </w:p>
    <w:p w14:paraId="5207B012" w14:textId="22542C52" w:rsidR="00A26177" w:rsidRDefault="00886951" w:rsidP="00A26177">
      <w:pPr>
        <w:keepNext/>
        <w:jc w:val="center"/>
      </w:pPr>
      <w:r>
        <w:object w:dxaOrig="23760" w:dyaOrig="18360" w14:anchorId="1074097D">
          <v:shape id="_x0000_i1027" type="#_x0000_t75" style="width:393.25pt;height:302.95pt" o:ole="">
            <v:imagedata r:id="rId36" o:title="" croptop="448f" cropleft="346f"/>
          </v:shape>
          <o:OLEObject Type="Embed" ProgID="AcroExch.Document.DC" ShapeID="_x0000_i1027" DrawAspect="Content" ObjectID="_1510993167" r:id="rId37"/>
        </w:object>
      </w:r>
    </w:p>
    <w:p w14:paraId="340DCCBC" w14:textId="33EC1E77" w:rsidR="00A26177" w:rsidRDefault="00A26177" w:rsidP="00886951">
      <w:pPr>
        <w:pStyle w:val="Caption"/>
        <w:jc w:val="left"/>
      </w:pPr>
      <w:bookmarkStart w:id="92" w:name="_Toc437251322"/>
      <w:r>
        <w:t xml:space="preserve">Figure </w:t>
      </w:r>
      <w:r w:rsidR="00A335F6">
        <w:fldChar w:fldCharType="begin"/>
      </w:r>
      <w:r w:rsidR="00A335F6">
        <w:instrText xml:space="preserve"> SEQ Figure \* ARABIC </w:instrText>
      </w:r>
      <w:r w:rsidR="00A335F6">
        <w:fldChar w:fldCharType="separate"/>
      </w:r>
      <w:r w:rsidR="006D6CBA">
        <w:rPr>
          <w:noProof/>
        </w:rPr>
        <w:t>19</w:t>
      </w:r>
      <w:r w:rsidR="00A335F6">
        <w:rPr>
          <w:noProof/>
        </w:rPr>
        <w:fldChar w:fldCharType="end"/>
      </w:r>
      <w:r>
        <w:t>: Design S-1 V2</w:t>
      </w:r>
      <w:bookmarkEnd w:id="92"/>
    </w:p>
    <w:p w14:paraId="123505DB" w14:textId="18971C95" w:rsidR="0035194B" w:rsidRDefault="0035194B" w:rsidP="0035194B">
      <w:pPr>
        <w:pStyle w:val="Heading3"/>
      </w:pPr>
      <w:r>
        <w:lastRenderedPageBreak/>
        <w:t xml:space="preserve"> </w:t>
      </w:r>
      <w:bookmarkStart w:id="93" w:name="_Toc437251287"/>
      <w:r>
        <w:t>S-1, Version 3</w:t>
      </w:r>
      <w:bookmarkEnd w:id="93"/>
    </w:p>
    <w:p w14:paraId="52C8913D" w14:textId="31444BD1" w:rsidR="0035194B" w:rsidRDefault="0035194B" w:rsidP="0035194B">
      <w:r>
        <w:t>A slight modification was added to Version 2 was to extend the bottom forward bar out from the structure. This addressed a few areas of concern:</w:t>
      </w:r>
    </w:p>
    <w:p w14:paraId="2A0231FC" w14:textId="2D8BDEB3" w:rsidR="0035194B" w:rsidRDefault="0035194B" w:rsidP="0035194B">
      <w:pPr>
        <w:pStyle w:val="ListParagraph"/>
        <w:numPr>
          <w:ilvl w:val="0"/>
          <w:numId w:val="13"/>
        </w:numPr>
      </w:pPr>
      <w:r>
        <w:t>Sponsor requested a laser pointer based testing system that could be mounted to the structure. The bottom platform could be used to mount this to.</w:t>
      </w:r>
    </w:p>
    <w:p w14:paraId="5846C1F6" w14:textId="695E0475" w:rsidR="0035194B" w:rsidRDefault="0035194B" w:rsidP="0035194B">
      <w:pPr>
        <w:pStyle w:val="ListParagraph"/>
        <w:numPr>
          <w:ilvl w:val="0"/>
          <w:numId w:val="13"/>
        </w:numPr>
      </w:pPr>
      <w:r>
        <w:t>Although tipping would not be a problem when stationary, the extended bar would ensure that if any unexpected forces were applied (i.e., in transit being rolled on wheels), there would be no risk of tipping</w:t>
      </w:r>
    </w:p>
    <w:p w14:paraId="56DDFB6E" w14:textId="60D33657" w:rsidR="0035194B" w:rsidRDefault="0035194B" w:rsidP="0035194B">
      <w:pPr>
        <w:pStyle w:val="ListParagraph"/>
        <w:numPr>
          <w:ilvl w:val="0"/>
          <w:numId w:val="13"/>
        </w:numPr>
      </w:pPr>
      <w:r>
        <w:t>More structure if design were to change</w:t>
      </w:r>
    </w:p>
    <w:p w14:paraId="1DA9DCE9" w14:textId="5C9B2501" w:rsidR="00FB6466" w:rsidRPr="0035194B" w:rsidRDefault="00FB6466" w:rsidP="00FB6466">
      <w:r w:rsidRPr="00FB6466">
        <w:t>To account for this potential issue, the front of the base was extended 9” forward, while the cross remain in the same position with respect to the rack of the base. This also increase the wheel base depth to 30” which would increase stability of the structure rolling over a tilled floor. A piece of 1545-8020 was added in the middle of the rectangular base to give the bottom of the vertical horn beam support. Due to the restructuring, different attachment plates T-slotted nuts can be used to secure the parts together. This results in a cost difference of $233.17. Going forward, this will be our design choice.</w:t>
      </w:r>
    </w:p>
    <w:p w14:paraId="0003FA47" w14:textId="10EB1725" w:rsidR="006E7B26" w:rsidRDefault="00A26177" w:rsidP="00A26177">
      <w:pPr>
        <w:pStyle w:val="Heading2"/>
      </w:pPr>
      <w:bookmarkStart w:id="94" w:name="_Toc437251288"/>
      <w:r>
        <w:t>Horn Holders</w:t>
      </w:r>
      <w:bookmarkEnd w:id="94"/>
    </w:p>
    <w:p w14:paraId="370A629F" w14:textId="66D3C1DA" w:rsidR="0035194B" w:rsidRDefault="0035194B" w:rsidP="0035194B">
      <w:pPr>
        <w:pStyle w:val="Heading3"/>
      </w:pPr>
      <w:r>
        <w:t xml:space="preserve"> </w:t>
      </w:r>
      <w:bookmarkStart w:id="95" w:name="_Toc437251289"/>
      <w:r>
        <w:t>H-1, Version 1</w:t>
      </w:r>
      <w:bookmarkEnd w:id="95"/>
    </w:p>
    <w:p w14:paraId="5589DABA" w14:textId="1AF6E217" w:rsidR="00886951" w:rsidRPr="0035194B" w:rsidRDefault="0035194B" w:rsidP="00886951">
      <w:r>
        <w:t>See</w:t>
      </w:r>
      <w:r w:rsidR="00886951">
        <w:t xml:space="preserve"> Section </w:t>
      </w:r>
      <w:r w:rsidR="00886951">
        <w:fldChar w:fldCharType="begin"/>
      </w:r>
      <w:r w:rsidR="00886951">
        <w:instrText xml:space="preserve"> REF _Ref437249753 \r \h </w:instrText>
      </w:r>
      <w:r w:rsidR="00886951">
        <w:fldChar w:fldCharType="separate"/>
      </w:r>
      <w:r w:rsidR="006D6CBA">
        <w:t>4.2.1</w:t>
      </w:r>
      <w:r w:rsidR="00886951">
        <w:fldChar w:fldCharType="end"/>
      </w:r>
      <w:r w:rsidR="00886951">
        <w:t>.</w:t>
      </w:r>
    </w:p>
    <w:p w14:paraId="64C0B105" w14:textId="616E2512" w:rsidR="0035194B" w:rsidRPr="0035194B" w:rsidRDefault="0035194B" w:rsidP="0035194B">
      <w:pPr>
        <w:pStyle w:val="Heading3"/>
      </w:pPr>
      <w:r>
        <w:t xml:space="preserve"> </w:t>
      </w:r>
      <w:bookmarkStart w:id="96" w:name="_Toc437251290"/>
      <w:r>
        <w:t>H-1, Version 2</w:t>
      </w:r>
      <w:bookmarkEnd w:id="96"/>
    </w:p>
    <w:p w14:paraId="5FB4C6F2" w14:textId="77777777" w:rsidR="00886951" w:rsidRDefault="00A26177" w:rsidP="00A26177">
      <w:r w:rsidRPr="00A26177">
        <w:rPr>
          <w:rFonts w:eastAsiaTheme="majorEastAsia"/>
        </w:rPr>
        <w:t xml:space="preserve">Design H-1 has been modified slightly to be fully compatible with the updated structure iteration. The two ‘L’ brackets have been replaced by one solid bracket to provide more assurance to the holder’s strength. To secure the azimuth and elevation positions, four combinations of a wing bolt, star washer, and lock washer will be used. Recently, the ideal distances between the horns for optimal performance were received from the electrical team. To satisfy those distances, the width of the outer bracket piece was reduced so that there will not be any clearance issues. The shortest distance between horns will be between the transmitter and adjacent receiving horns. To be sure </w:t>
      </w:r>
      <w:r w:rsidRPr="00A26177">
        <w:rPr>
          <w:rFonts w:eastAsiaTheme="majorEastAsia"/>
        </w:rPr>
        <w:lastRenderedPageBreak/>
        <w:t>that there will be no clearance issues between these horns, smaller thumb bolts will be used instead of the wing bolts.</w:t>
      </w:r>
      <w:r w:rsidR="00886951" w:rsidRPr="00886951">
        <w:t xml:space="preserve"> </w:t>
      </w:r>
    </w:p>
    <w:p w14:paraId="11D3374B" w14:textId="77777777" w:rsidR="00886951" w:rsidRDefault="00886951" w:rsidP="00886951">
      <w:pPr>
        <w:keepNext/>
        <w:jc w:val="center"/>
      </w:pPr>
      <w:r>
        <w:object w:dxaOrig="9180" w:dyaOrig="11880" w14:anchorId="20EB4A03">
          <v:shape id="_x0000_i1028" type="#_x0000_t75" style="width:292.4pt;height:350.45pt" o:ole="">
            <v:imagedata r:id="rId38" o:title="" croptop="14481f" cropbottom="12412f" cropleft="18097f" cropright="5676f"/>
          </v:shape>
          <o:OLEObject Type="Embed" ProgID="AcroExch.Document.DC" ShapeID="_x0000_i1028" DrawAspect="Content" ObjectID="_1510993168" r:id="rId39"/>
        </w:object>
      </w:r>
    </w:p>
    <w:p w14:paraId="01F5344E" w14:textId="4F027595" w:rsidR="00A26177" w:rsidRPr="00A26177" w:rsidRDefault="00886951" w:rsidP="00886951">
      <w:pPr>
        <w:pStyle w:val="Caption"/>
        <w:rPr>
          <w:rFonts w:eastAsiaTheme="majorEastAsia"/>
        </w:rPr>
      </w:pPr>
      <w:bookmarkStart w:id="97" w:name="_Toc437251323"/>
      <w:r>
        <w:t xml:space="preserve">Figure </w:t>
      </w:r>
      <w:r w:rsidR="00A335F6">
        <w:fldChar w:fldCharType="begin"/>
      </w:r>
      <w:r w:rsidR="00A335F6">
        <w:instrText xml:space="preserve"> SEQ Figure \* ARABIC </w:instrText>
      </w:r>
      <w:r w:rsidR="00A335F6">
        <w:fldChar w:fldCharType="separate"/>
      </w:r>
      <w:r w:rsidR="006D6CBA">
        <w:rPr>
          <w:noProof/>
        </w:rPr>
        <w:t>20</w:t>
      </w:r>
      <w:r w:rsidR="00A335F6">
        <w:rPr>
          <w:noProof/>
        </w:rPr>
        <w:fldChar w:fldCharType="end"/>
      </w:r>
      <w:r>
        <w:t>: Design H-1, V2</w:t>
      </w:r>
      <w:bookmarkEnd w:id="97"/>
    </w:p>
    <w:p w14:paraId="456C5132" w14:textId="5AB2EA6C" w:rsidR="00193173" w:rsidRDefault="00886951" w:rsidP="00193173">
      <w:pPr>
        <w:pStyle w:val="Heading1"/>
      </w:pPr>
      <w:r>
        <w:lastRenderedPageBreak/>
        <w:t xml:space="preserve"> </w:t>
      </w:r>
      <w:bookmarkStart w:id="98" w:name="_Toc437251291"/>
      <w:r w:rsidR="00193173">
        <w:t>Methodology</w:t>
      </w:r>
      <w:bookmarkEnd w:id="98"/>
    </w:p>
    <w:p w14:paraId="6773C168" w14:textId="40509D9A" w:rsidR="00193173" w:rsidRDefault="00DB5D73" w:rsidP="00193173">
      <w:r>
        <w:t>In order to ensure all parties are up to date and involved in the project process, we will have weekly team meetings, weekly sponsor meetings, and bi-weekly meetings with faculty. The project manager has been tasked with keeping documentation on the process so it can be referred to by the team later in the process, or by another interested party. To apply structure to the project, the following methods have been employed.</w:t>
      </w:r>
    </w:p>
    <w:p w14:paraId="795DA83D" w14:textId="77777777" w:rsidR="00886951" w:rsidRPr="00886951" w:rsidRDefault="00886951" w:rsidP="00886951">
      <w:pPr>
        <w:pStyle w:val="ListParagraph"/>
        <w:keepLines/>
        <w:numPr>
          <w:ilvl w:val="0"/>
          <w:numId w:val="1"/>
        </w:numPr>
        <w:spacing w:before="240" w:after="120" w:line="240" w:lineRule="auto"/>
        <w:contextualSpacing w:val="0"/>
        <w:outlineLvl w:val="1"/>
        <w:rPr>
          <w:rFonts w:ascii="Arial" w:eastAsiaTheme="majorEastAsia" w:hAnsi="Arial" w:cstheme="majorBidi"/>
          <w:vanish/>
          <w:sz w:val="36"/>
          <w:szCs w:val="32"/>
        </w:rPr>
      </w:pPr>
    </w:p>
    <w:p w14:paraId="249329CE" w14:textId="3438929F" w:rsidR="00193173" w:rsidRDefault="00886951" w:rsidP="00886951">
      <w:pPr>
        <w:pStyle w:val="Heading2"/>
      </w:pPr>
      <w:r>
        <w:t xml:space="preserve"> </w:t>
      </w:r>
      <w:bookmarkStart w:id="99" w:name="_Toc437251292"/>
      <w:r w:rsidR="00193173">
        <w:t>Work Breakdown Structure</w:t>
      </w:r>
      <w:bookmarkEnd w:id="99"/>
    </w:p>
    <w:p w14:paraId="3CB7876C" w14:textId="325B94C9" w:rsidR="00193173" w:rsidRDefault="00D67287" w:rsidP="00193173">
      <w:r>
        <w:t>In an effort to break down the project into more manageable parts, it has been partitioned in the following sections:</w:t>
      </w:r>
    </w:p>
    <w:p w14:paraId="70B7301C" w14:textId="543C65D2" w:rsidR="00D67287" w:rsidRDefault="00D67287" w:rsidP="00D67287">
      <w:pPr>
        <w:pStyle w:val="Caption"/>
      </w:pPr>
      <w:bookmarkStart w:id="100" w:name="_Toc437251328"/>
      <w:r>
        <w:t xml:space="preserve">Table </w:t>
      </w:r>
      <w:r w:rsidR="00A335F6">
        <w:fldChar w:fldCharType="begin"/>
      </w:r>
      <w:r w:rsidR="00A335F6">
        <w:instrText xml:space="preserve"> SEQ Table \* ARABIC </w:instrText>
      </w:r>
      <w:r w:rsidR="00A335F6">
        <w:fldChar w:fldCharType="separate"/>
      </w:r>
      <w:r w:rsidR="006D6CBA">
        <w:rPr>
          <w:noProof/>
        </w:rPr>
        <w:t>4</w:t>
      </w:r>
      <w:r w:rsidR="00A335F6">
        <w:rPr>
          <w:noProof/>
        </w:rPr>
        <w:fldChar w:fldCharType="end"/>
      </w:r>
      <w:r>
        <w:t>: Work Breakdown Structure</w:t>
      </w:r>
      <w:bookmarkEnd w:id="100"/>
    </w:p>
    <w:p w14:paraId="2B96A5A0" w14:textId="5C5FEEE1" w:rsidR="00D67287" w:rsidRDefault="00D67287" w:rsidP="00193173">
      <w:r>
        <w:rPr>
          <w:noProof/>
        </w:rPr>
        <w:drawing>
          <wp:inline distT="114300" distB="114300" distL="114300" distR="114300" wp14:anchorId="79D633E2" wp14:editId="4D615F6D">
            <wp:extent cx="5943600" cy="3484287"/>
            <wp:effectExtent l="0" t="0" r="0" b="0"/>
            <wp:docPr id="14" name="image08.png" descr="Work Breakdown Structure.png"/>
            <wp:cNvGraphicFramePr/>
            <a:graphic xmlns:a="http://schemas.openxmlformats.org/drawingml/2006/main">
              <a:graphicData uri="http://schemas.openxmlformats.org/drawingml/2006/picture">
                <pic:pic xmlns:pic="http://schemas.openxmlformats.org/drawingml/2006/picture">
                  <pic:nvPicPr>
                    <pic:cNvPr id="0" name="image08.png" descr="Work Breakdown Structure.png"/>
                    <pic:cNvPicPr preferRelativeResize="0"/>
                  </pic:nvPicPr>
                  <pic:blipFill>
                    <a:blip r:embed="rId40"/>
                    <a:srcRect b="21754"/>
                    <a:stretch>
                      <a:fillRect/>
                    </a:stretch>
                  </pic:blipFill>
                  <pic:spPr>
                    <a:xfrm>
                      <a:off x="0" y="0"/>
                      <a:ext cx="5943600" cy="3484287"/>
                    </a:xfrm>
                    <a:prstGeom prst="rect">
                      <a:avLst/>
                    </a:prstGeom>
                    <a:ln/>
                  </pic:spPr>
                </pic:pic>
              </a:graphicData>
            </a:graphic>
          </wp:inline>
        </w:drawing>
      </w:r>
    </w:p>
    <w:p w14:paraId="22B3F83A" w14:textId="6FBAFF19" w:rsidR="0070368D" w:rsidRPr="0070368D" w:rsidRDefault="00D67287" w:rsidP="0070368D">
      <w:r>
        <w:t xml:space="preserve">There are requirements placed on the team by both the course and the project. Meaning there are deliverables required to obtain grades to pass the course, and also there is an expectation by the sponsors that the project will be completed to a satisfactory level. The work breakdown structure </w:t>
      </w:r>
      <w:r>
        <w:lastRenderedPageBreak/>
        <w:t xml:space="preserve">reflects the course requirements. For information on the </w:t>
      </w:r>
      <w:r w:rsidR="001A6984">
        <w:t xml:space="preserve">project requirement breakdown, see </w:t>
      </w:r>
      <w:r w:rsidR="001A6984">
        <w:fldChar w:fldCharType="begin"/>
      </w:r>
      <w:r w:rsidR="001A6984">
        <w:instrText xml:space="preserve"> REF _Ref433919465 \h </w:instrText>
      </w:r>
      <w:r w:rsidR="001A6984">
        <w:fldChar w:fldCharType="separate"/>
      </w:r>
      <w:r w:rsidR="006D6CBA">
        <w:t xml:space="preserve">Figure </w:t>
      </w:r>
      <w:r w:rsidR="006D6CBA">
        <w:rPr>
          <w:noProof/>
        </w:rPr>
        <w:t>21</w:t>
      </w:r>
      <w:r w:rsidR="001A6984">
        <w:fldChar w:fldCharType="end"/>
      </w:r>
      <w:r w:rsidR="001A6984">
        <w:t>.</w:t>
      </w:r>
    </w:p>
    <w:p w14:paraId="35EC0AAE" w14:textId="1CD80EBF" w:rsidR="00D67287" w:rsidRDefault="00886951" w:rsidP="0070368D">
      <w:pPr>
        <w:pStyle w:val="Heading2"/>
      </w:pPr>
      <w:r>
        <w:t xml:space="preserve"> </w:t>
      </w:r>
      <w:bookmarkStart w:id="101" w:name="_Toc437251293"/>
      <w:r w:rsidR="00193173">
        <w:t>Schedule</w:t>
      </w:r>
      <w:bookmarkEnd w:id="101"/>
    </w:p>
    <w:p w14:paraId="3EC18B74" w14:textId="119DE4D1" w:rsidR="0070368D" w:rsidRPr="0070368D" w:rsidRDefault="0070368D" w:rsidP="0070368D">
      <w:r>
        <w:t>In order to have a successful project, a clear plan must be laid out. Because there are so many steps in between starting the project and completing it, creating a rigid schedule for every task along the way is difficult. The following schedule has been proposed for the remainder of the fall semester, but allows for some room to change as needed.</w:t>
      </w:r>
    </w:p>
    <w:p w14:paraId="2D22E44D" w14:textId="3B627713" w:rsidR="00BD5240" w:rsidRDefault="00BD5240" w:rsidP="004B710A">
      <w:r w:rsidRPr="00BD5240">
        <w:rPr>
          <w:noProof/>
        </w:rPr>
        <w:drawing>
          <wp:inline distT="0" distB="0" distL="0" distR="0" wp14:anchorId="7C2E1EDA" wp14:editId="1DC7ED84">
            <wp:extent cx="5943600" cy="5162550"/>
            <wp:effectExtent l="0" t="0" r="0" b="0"/>
            <wp:docPr id="1026"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Grp="1"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51625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p>
    <w:p w14:paraId="4AA36D08" w14:textId="792C8D24" w:rsidR="00BD5240" w:rsidRDefault="00BD5240" w:rsidP="00BD5240">
      <w:pPr>
        <w:pStyle w:val="Caption"/>
      </w:pPr>
      <w:bookmarkStart w:id="102" w:name="_Ref433919465"/>
      <w:bookmarkStart w:id="103" w:name="_Toc437251324"/>
      <w:r>
        <w:t xml:space="preserve">Figure </w:t>
      </w:r>
      <w:r w:rsidR="00A335F6">
        <w:fldChar w:fldCharType="begin"/>
      </w:r>
      <w:r w:rsidR="00A335F6">
        <w:instrText xml:space="preserve"> SEQ Figure \* ARABIC </w:instrText>
      </w:r>
      <w:r w:rsidR="00A335F6">
        <w:fldChar w:fldCharType="separate"/>
      </w:r>
      <w:r w:rsidR="006D6CBA">
        <w:rPr>
          <w:noProof/>
        </w:rPr>
        <w:t>21</w:t>
      </w:r>
      <w:r w:rsidR="00A335F6">
        <w:rPr>
          <w:noProof/>
        </w:rPr>
        <w:fldChar w:fldCharType="end"/>
      </w:r>
      <w:bookmarkEnd w:id="102"/>
      <w:r>
        <w:t>: Gantt Chart for Fall Semester</w:t>
      </w:r>
      <w:bookmarkEnd w:id="103"/>
    </w:p>
    <w:p w14:paraId="73D96055" w14:textId="77777777" w:rsidR="00DB5D73" w:rsidRPr="00DB5D73" w:rsidRDefault="00DB5D73" w:rsidP="00DB5D73"/>
    <w:p w14:paraId="37006BC2" w14:textId="3695FBB8" w:rsidR="00193173" w:rsidRDefault="006E7B26" w:rsidP="00193173">
      <w:pPr>
        <w:pStyle w:val="Heading2"/>
      </w:pPr>
      <w:r>
        <w:t xml:space="preserve"> </w:t>
      </w:r>
      <w:bookmarkStart w:id="104" w:name="_Toc437251294"/>
      <w:r w:rsidR="00193173">
        <w:t>Resource Allocation</w:t>
      </w:r>
      <w:bookmarkEnd w:id="104"/>
    </w:p>
    <w:p w14:paraId="2632C759" w14:textId="63EFD7A8" w:rsidR="00193173" w:rsidRDefault="00FC67A9" w:rsidP="00193173">
      <w:r>
        <w:t>In order to have a successful project, roles must be assigned and clearly defined for each member. While the group will strive to work cooperatively on all parts of the project, a member has been assigned leadership of specific aspects of each part of the project:</w:t>
      </w:r>
    </w:p>
    <w:p w14:paraId="1442D8AA" w14:textId="1A3C9E17" w:rsidR="00FC67A9" w:rsidRDefault="00FC67A9" w:rsidP="00FC67A9">
      <w:r>
        <w:t>A.</w:t>
      </w:r>
      <w:r>
        <w:tab/>
        <w:t xml:space="preserve">Josh Dennis - Team Leader  </w:t>
      </w:r>
    </w:p>
    <w:p w14:paraId="0FEE59EF" w14:textId="75F69AFB" w:rsidR="00FC67A9" w:rsidRDefault="00FC67A9" w:rsidP="00FC67A9">
      <w:r>
        <w:t xml:space="preserve">He is the person responsible for setting all meetings with sponsors, advisors, teachers, and ensures that the group is completing the project based off of what the sponsors are requesting and in an efficient manner.  He also keeps track of </w:t>
      </w:r>
      <w:r w:rsidR="00D67287">
        <w:t>all documents</w:t>
      </w:r>
      <w:r>
        <w:t xml:space="preserve"> and ensures that each group mem</w:t>
      </w:r>
      <w:r w:rsidR="00D67287">
        <w:t xml:space="preserve">ber is doing their fair share. </w:t>
      </w:r>
    </w:p>
    <w:p w14:paraId="45FCD867" w14:textId="2541558B" w:rsidR="00FC67A9" w:rsidRDefault="00FC67A9" w:rsidP="00FC67A9">
      <w:r>
        <w:t>B.</w:t>
      </w:r>
      <w:r>
        <w:tab/>
        <w:t>Luke Bald</w:t>
      </w:r>
      <w:r w:rsidR="00D67287">
        <w:t>w</w:t>
      </w:r>
      <w:r>
        <w:t xml:space="preserve">in </w:t>
      </w:r>
      <w:r w:rsidR="00D67287">
        <w:t>–</w:t>
      </w:r>
      <w:r>
        <w:t xml:space="preserve"> </w:t>
      </w:r>
      <w:r w:rsidR="00D67287">
        <w:t>Structure Design</w:t>
      </w:r>
      <w:r>
        <w:t xml:space="preserve">  </w:t>
      </w:r>
    </w:p>
    <w:p w14:paraId="6BEF0CA4" w14:textId="15796AFE" w:rsidR="00FC67A9" w:rsidRDefault="00FC67A9" w:rsidP="00FC67A9">
      <w:r>
        <w:t>It is his responsibility to modify the existing structure by redesigning based off of the needs of sponsors, errors from the previous group</w:t>
      </w:r>
      <w:r w:rsidR="00D67287">
        <w:t>, and constraints that are set.</w:t>
      </w:r>
    </w:p>
    <w:p w14:paraId="4CC4DFAC" w14:textId="5B0EC0BE" w:rsidR="00FC67A9" w:rsidRDefault="00FC67A9" w:rsidP="00FC67A9">
      <w:r>
        <w:t>C.</w:t>
      </w:r>
      <w:r>
        <w:tab/>
      </w:r>
      <w:r w:rsidR="00D67287">
        <w:t>Kaylen Nollie - Horn Holder Design</w:t>
      </w:r>
    </w:p>
    <w:p w14:paraId="32908A6A" w14:textId="60052A63" w:rsidR="00FC67A9" w:rsidRDefault="00D67287" w:rsidP="00FC67A9">
      <w:r>
        <w:t>Kaylen has been placed in charge of designing a method to hold the antenna assemblies in a manner that meets all requirements of the operation of the SAR.</w:t>
      </w:r>
    </w:p>
    <w:p w14:paraId="6E1ACEE9" w14:textId="425B9192" w:rsidR="00FC67A9" w:rsidRDefault="00FC67A9" w:rsidP="00FC67A9">
      <w:r>
        <w:t>D.</w:t>
      </w:r>
      <w:r>
        <w:tab/>
        <w:t xml:space="preserve">Desmond Pressey - Web Design, Budget </w:t>
      </w:r>
    </w:p>
    <w:p w14:paraId="354C3656" w14:textId="6FA3E734" w:rsidR="00FC67A9" w:rsidRPr="002C6FE1" w:rsidRDefault="00FC67A9" w:rsidP="00FC67A9">
      <w:r>
        <w:t>Has the duty of creating, editing, and translating all relevant information to the web page.</w:t>
      </w:r>
      <w:r w:rsidR="00D67287">
        <w:t xml:space="preserve"> Additionally, all purchasing will be handled by Desmond, including obtaining quotes from vendors and submitting purchase orders.</w:t>
      </w:r>
    </w:p>
    <w:p w14:paraId="7A3B0644" w14:textId="32C003A2" w:rsidR="00193173" w:rsidRDefault="00886951" w:rsidP="00886951">
      <w:pPr>
        <w:pStyle w:val="Heading2"/>
      </w:pPr>
      <w:bookmarkStart w:id="105" w:name="_Toc437251295"/>
      <w:r>
        <w:t>Ethical Implications</w:t>
      </w:r>
      <w:bookmarkEnd w:id="105"/>
    </w:p>
    <w:p w14:paraId="5DBCE592" w14:textId="393777AC" w:rsidR="00886951" w:rsidRDefault="00A75D93" w:rsidP="00886951">
      <w:pPr>
        <w:rPr>
          <w:rFonts w:eastAsiaTheme="majorEastAsia"/>
        </w:rPr>
      </w:pPr>
      <w:r>
        <w:rPr>
          <w:rFonts w:eastAsiaTheme="majorEastAsia"/>
        </w:rPr>
        <w:t xml:space="preserve">The issue of implied consent will be relevant to the deployment of the SAR Imager. The Imager will search individuals without any direct interaction, so it is important that the individual knows they are being searched. Since the main consideration for deployment is in airports or similar </w:t>
      </w:r>
      <w:r>
        <w:rPr>
          <w:rFonts w:eastAsiaTheme="majorEastAsia"/>
        </w:rPr>
        <w:lastRenderedPageBreak/>
        <w:t>locations where security is already in place, there should not be a need for any additional measures than those already in place.</w:t>
      </w:r>
    </w:p>
    <w:p w14:paraId="5CB8D104" w14:textId="6368AC83" w:rsidR="00A75D93" w:rsidRDefault="00A75D93" w:rsidP="00A75D93">
      <w:pPr>
        <w:pStyle w:val="Heading2"/>
      </w:pPr>
      <w:bookmarkStart w:id="106" w:name="_Toc437251296"/>
      <w:r>
        <w:t>Environmental Impacts</w:t>
      </w:r>
      <w:bookmarkEnd w:id="106"/>
    </w:p>
    <w:p w14:paraId="45CCF891" w14:textId="2EB06D1A" w:rsidR="00A75D93" w:rsidRDefault="00A75D93" w:rsidP="00A75D93">
      <w:pPr>
        <w:rPr>
          <w:rFonts w:eastAsiaTheme="majorEastAsia"/>
        </w:rPr>
      </w:pPr>
      <w:r>
        <w:rPr>
          <w:rFonts w:eastAsiaTheme="majorEastAsia"/>
        </w:rPr>
        <w:t>This structure does not have any continuous input or output besides power. Any effect on the environment occurs in the production of the specific parts of the product. Since nearly all of the components will be purchased from vendors, the environmental impacts fall outside the scope of the project.</w:t>
      </w:r>
    </w:p>
    <w:p w14:paraId="09F7A705" w14:textId="4419680E" w:rsidR="00A75D93" w:rsidRDefault="00A75D93" w:rsidP="00A75D93">
      <w:pPr>
        <w:pStyle w:val="Heading2"/>
      </w:pPr>
      <w:bookmarkStart w:id="107" w:name="_Toc437251297"/>
      <w:r>
        <w:t>Procurement</w:t>
      </w:r>
      <w:bookmarkEnd w:id="107"/>
    </w:p>
    <w:p w14:paraId="45ED8523" w14:textId="71D063D3" w:rsidR="00A75D93" w:rsidRDefault="00A75D93" w:rsidP="00A75D93">
      <w:pPr>
        <w:rPr>
          <w:rFonts w:eastAsiaTheme="majorEastAsia"/>
        </w:rPr>
      </w:pPr>
      <w:r w:rsidRPr="00A75D93">
        <w:rPr>
          <w:rFonts w:eastAsiaTheme="majorEastAsia"/>
        </w:rPr>
        <w:t>In order to procure the 8020 for our structure, our team is debating two options.  Option 1 will involve getting 8020inc. to cut and assemble the structure themselves. The</w:t>
      </w:r>
      <w:r w:rsidR="00FB6466">
        <w:rPr>
          <w:rFonts w:eastAsiaTheme="majorEastAsia"/>
        </w:rPr>
        <w:t>y</w:t>
      </w:r>
      <w:r w:rsidRPr="00A75D93">
        <w:rPr>
          <w:rFonts w:eastAsiaTheme="majorEastAsia"/>
        </w:rPr>
        <w:t xml:space="preserve"> will then ship the assemble product to us. This is a plus since </w:t>
      </w:r>
      <w:r w:rsidR="00FB6466">
        <w:rPr>
          <w:rFonts w:eastAsiaTheme="majorEastAsia"/>
        </w:rPr>
        <w:t>they would already be experienced in fabricating 8020 products and has specialized equipment</w:t>
      </w:r>
      <w:r w:rsidRPr="00A75D93">
        <w:rPr>
          <w:rFonts w:eastAsiaTheme="majorEastAsia"/>
        </w:rPr>
        <w:t>. We will also avoid the machine shop rush due to other groups manufacturing their pieces. However, this could potentially add more cost to the design which is already close to the $2000 cap. The other option is that we contact the local distributor of 8020 and buy set lengths of material which we would machine ourselves.  The majority of the horn holder pieces will be bought through McMaster-Carr and be machined in house.</w:t>
      </w:r>
    </w:p>
    <w:p w14:paraId="6292976D" w14:textId="1B688B80" w:rsidR="00FB6466" w:rsidRPr="00A75D93" w:rsidRDefault="00FB6466" w:rsidP="00A75D93">
      <w:pPr>
        <w:rPr>
          <w:rFonts w:eastAsiaTheme="majorEastAsia"/>
        </w:rPr>
      </w:pPr>
      <w:r>
        <w:rPr>
          <w:rFonts w:eastAsiaTheme="majorEastAsia"/>
        </w:rPr>
        <w:t>There will be one prototype of the most recent horn holder design produced. This will allow the design to be analyzed on “real world” terms. If there are any unforeseen issues with the design, they can be addressed before an order for 20 of the design is placed. The fabrication will be done by the college’s machine shop, so the only cost will be in material.</w:t>
      </w:r>
    </w:p>
    <w:p w14:paraId="5CCBB0A9" w14:textId="0019D633" w:rsidR="00F26696" w:rsidRDefault="00F26696" w:rsidP="00F26696">
      <w:pPr>
        <w:pStyle w:val="Heading1"/>
      </w:pPr>
      <w:r>
        <w:lastRenderedPageBreak/>
        <w:t xml:space="preserve"> </w:t>
      </w:r>
      <w:bookmarkStart w:id="108" w:name="_Toc437251298"/>
      <w:r>
        <w:t>Risk Assessment</w:t>
      </w:r>
      <w:bookmarkEnd w:id="108"/>
    </w:p>
    <w:p w14:paraId="34804D0A" w14:textId="27FA02F7" w:rsidR="00F26696" w:rsidRDefault="0021075F" w:rsidP="00F26696">
      <w:r>
        <w:t xml:space="preserve">For the purpose of this report, all risks considered will be limited to safety-related risks. </w:t>
      </w:r>
      <w:r w:rsidR="003F2191">
        <w:t>After analysis by the mechanical engineering team, the overall risk of the design was considered to be very low due to the following reasons:</w:t>
      </w:r>
    </w:p>
    <w:p w14:paraId="6010C3BA" w14:textId="0681D67F" w:rsidR="003F2191" w:rsidRDefault="003F2191" w:rsidP="003F2191">
      <w:pPr>
        <w:pStyle w:val="ListParagraph"/>
        <w:numPr>
          <w:ilvl w:val="0"/>
          <w:numId w:val="12"/>
        </w:numPr>
      </w:pPr>
      <w:r>
        <w:t>The structure must weigh under 80 lbs</w:t>
      </w:r>
    </w:p>
    <w:p w14:paraId="670A057F" w14:textId="43DBB7B8" w:rsidR="003F2191" w:rsidRDefault="003F2191" w:rsidP="003F2191">
      <w:pPr>
        <w:pStyle w:val="ListParagraph"/>
        <w:numPr>
          <w:ilvl w:val="0"/>
          <w:numId w:val="12"/>
        </w:numPr>
      </w:pPr>
      <w:r>
        <w:t>There will be no moving parts with high energy in the system</w:t>
      </w:r>
    </w:p>
    <w:p w14:paraId="0591C268" w14:textId="3649F5B0" w:rsidR="003F2191" w:rsidRDefault="003F2191" w:rsidP="003F2191">
      <w:pPr>
        <w:pStyle w:val="ListParagraph"/>
        <w:numPr>
          <w:ilvl w:val="0"/>
          <w:numId w:val="12"/>
        </w:numPr>
      </w:pPr>
      <w:r>
        <w:t>Low voltages will be needed to operate the components</w:t>
      </w:r>
    </w:p>
    <w:p w14:paraId="7E91B141" w14:textId="1FF04832" w:rsidR="003F2191" w:rsidRDefault="003F2191" w:rsidP="003F2191">
      <w:pPr>
        <w:pStyle w:val="ListParagraph"/>
        <w:numPr>
          <w:ilvl w:val="0"/>
          <w:numId w:val="12"/>
        </w:numPr>
      </w:pPr>
      <w:r>
        <w:t>The radar was designed to meet federal safety regulations</w:t>
      </w:r>
    </w:p>
    <w:p w14:paraId="5BAD3C54" w14:textId="2B0DF478" w:rsidR="003F2191" w:rsidRDefault="003F2191" w:rsidP="003F2191">
      <w:pPr>
        <w:pStyle w:val="ListParagraph"/>
        <w:numPr>
          <w:ilvl w:val="0"/>
          <w:numId w:val="12"/>
        </w:numPr>
      </w:pPr>
      <w:r>
        <w:t>The structure will be stationary unless manually relocated</w:t>
      </w:r>
    </w:p>
    <w:p w14:paraId="33E31E4B" w14:textId="6EB96363" w:rsidR="003F2191" w:rsidRDefault="003F2191" w:rsidP="003F2191">
      <w:r>
        <w:t xml:space="preserve">While inspection yielded no major sources of risk, a detailed list of possible risks were outlined in </w:t>
      </w:r>
      <w:r>
        <w:fldChar w:fldCharType="begin"/>
      </w:r>
      <w:r>
        <w:instrText xml:space="preserve"> REF _Ref433959760 \h </w:instrText>
      </w:r>
      <w:r>
        <w:fldChar w:fldCharType="separate"/>
      </w:r>
      <w:r w:rsidR="006D6CBA">
        <w:t xml:space="preserve">Table </w:t>
      </w:r>
      <w:r w:rsidR="006D6CBA">
        <w:rPr>
          <w:noProof/>
        </w:rPr>
        <w:t>5</w:t>
      </w:r>
      <w:r>
        <w:fldChar w:fldCharType="end"/>
      </w:r>
      <w:r>
        <w:t>.</w:t>
      </w:r>
    </w:p>
    <w:p w14:paraId="0A49FD35" w14:textId="27776438" w:rsidR="003F2191" w:rsidRDefault="003F2191" w:rsidP="003F2191">
      <w:pPr>
        <w:pStyle w:val="Caption"/>
      </w:pPr>
      <w:bookmarkStart w:id="109" w:name="_Ref433959760"/>
      <w:bookmarkStart w:id="110" w:name="_Toc437251329"/>
      <w:r>
        <w:t xml:space="preserve">Table </w:t>
      </w:r>
      <w:r w:rsidR="00A335F6">
        <w:fldChar w:fldCharType="begin"/>
      </w:r>
      <w:r w:rsidR="00A335F6">
        <w:instrText xml:space="preserve"> SEQ Table \* ARABIC </w:instrText>
      </w:r>
      <w:r w:rsidR="00A335F6">
        <w:fldChar w:fldCharType="separate"/>
      </w:r>
      <w:r w:rsidR="006D6CBA">
        <w:rPr>
          <w:noProof/>
        </w:rPr>
        <w:t>5</w:t>
      </w:r>
      <w:r w:rsidR="00A335F6">
        <w:rPr>
          <w:noProof/>
        </w:rPr>
        <w:fldChar w:fldCharType="end"/>
      </w:r>
      <w:bookmarkEnd w:id="109"/>
      <w:r>
        <w:t>: Risk Analysis</w:t>
      </w:r>
      <w:bookmarkEnd w:id="110"/>
    </w:p>
    <w:tbl>
      <w:tblPr>
        <w:tblStyle w:val="TableGrid"/>
        <w:tblW w:w="10278" w:type="dxa"/>
        <w:jc w:val="center"/>
        <w:tblLook w:val="04A0" w:firstRow="1" w:lastRow="0" w:firstColumn="1" w:lastColumn="0" w:noHBand="0" w:noVBand="1"/>
      </w:tblPr>
      <w:tblGrid>
        <w:gridCol w:w="570"/>
        <w:gridCol w:w="2116"/>
        <w:gridCol w:w="1589"/>
        <w:gridCol w:w="730"/>
        <w:gridCol w:w="1043"/>
        <w:gridCol w:w="936"/>
        <w:gridCol w:w="3294"/>
      </w:tblGrid>
      <w:tr w:rsidR="0021075F" w14:paraId="4C7215BD" w14:textId="57306F20" w:rsidTr="00D435B3">
        <w:trPr>
          <w:jc w:val="center"/>
        </w:trPr>
        <w:tc>
          <w:tcPr>
            <w:tcW w:w="570" w:type="dxa"/>
          </w:tcPr>
          <w:p w14:paraId="4953E0C9" w14:textId="13946D2A" w:rsidR="0021075F" w:rsidRDefault="0021075F" w:rsidP="003F2191">
            <w:r>
              <w:t>No.</w:t>
            </w:r>
          </w:p>
        </w:tc>
        <w:tc>
          <w:tcPr>
            <w:tcW w:w="2116" w:type="dxa"/>
          </w:tcPr>
          <w:p w14:paraId="7EB288F8" w14:textId="69AC4A7F" w:rsidR="0021075F" w:rsidRDefault="0021075F" w:rsidP="003F2191">
            <w:r>
              <w:t>Description of Risk</w:t>
            </w:r>
          </w:p>
        </w:tc>
        <w:tc>
          <w:tcPr>
            <w:tcW w:w="1589" w:type="dxa"/>
          </w:tcPr>
          <w:p w14:paraId="223D7E4B" w14:textId="53BC3987" w:rsidR="0021075F" w:rsidRDefault="0021075F" w:rsidP="003F2191">
            <w:r>
              <w:t>Possible Consequences</w:t>
            </w:r>
          </w:p>
        </w:tc>
        <w:tc>
          <w:tcPr>
            <w:tcW w:w="730" w:type="dxa"/>
          </w:tcPr>
          <w:p w14:paraId="2C22C1D0" w14:textId="26F0116C" w:rsidR="0021075F" w:rsidRDefault="0021075F" w:rsidP="003F2191">
            <w:r>
              <w:t>Prob.</w:t>
            </w:r>
          </w:p>
        </w:tc>
        <w:tc>
          <w:tcPr>
            <w:tcW w:w="1043" w:type="dxa"/>
          </w:tcPr>
          <w:p w14:paraId="63E40145" w14:textId="00CCD6CF" w:rsidR="0021075F" w:rsidRDefault="0021075F" w:rsidP="003F2191">
            <w:r>
              <w:t>Severity</w:t>
            </w:r>
          </w:p>
        </w:tc>
        <w:tc>
          <w:tcPr>
            <w:tcW w:w="936" w:type="dxa"/>
          </w:tcPr>
          <w:p w14:paraId="2151C634" w14:textId="29A2870C" w:rsidR="0021075F" w:rsidRDefault="0021075F" w:rsidP="003F2191">
            <w:r>
              <w:t>Overall Risk</w:t>
            </w:r>
          </w:p>
        </w:tc>
        <w:tc>
          <w:tcPr>
            <w:tcW w:w="3294" w:type="dxa"/>
          </w:tcPr>
          <w:p w14:paraId="78241096" w14:textId="5B23AD9A" w:rsidR="0021075F" w:rsidRDefault="0021075F" w:rsidP="003F2191">
            <w:r>
              <w:t>Plan</w:t>
            </w:r>
          </w:p>
        </w:tc>
      </w:tr>
      <w:tr w:rsidR="0021075F" w14:paraId="3D8BA86E" w14:textId="1A9D5543" w:rsidTr="00D435B3">
        <w:trPr>
          <w:trHeight w:val="1826"/>
          <w:jc w:val="center"/>
        </w:trPr>
        <w:tc>
          <w:tcPr>
            <w:tcW w:w="570" w:type="dxa"/>
          </w:tcPr>
          <w:p w14:paraId="781455C4" w14:textId="461DEDDA" w:rsidR="0021075F" w:rsidRDefault="0021075F" w:rsidP="003F2191">
            <w:r>
              <w:t>1</w:t>
            </w:r>
          </w:p>
        </w:tc>
        <w:tc>
          <w:tcPr>
            <w:tcW w:w="2116" w:type="dxa"/>
          </w:tcPr>
          <w:p w14:paraId="4FB8D0F2" w14:textId="4FC34635" w:rsidR="0021075F" w:rsidRDefault="0021075F" w:rsidP="000617A2">
            <w:pPr>
              <w:jc w:val="left"/>
            </w:pPr>
            <w:r>
              <w:t>Electrical components are not properly housed</w:t>
            </w:r>
          </w:p>
        </w:tc>
        <w:tc>
          <w:tcPr>
            <w:tcW w:w="1589" w:type="dxa"/>
          </w:tcPr>
          <w:p w14:paraId="0034B33A" w14:textId="16725C3F" w:rsidR="0021075F" w:rsidRDefault="0021075F" w:rsidP="000617A2">
            <w:pPr>
              <w:jc w:val="left"/>
            </w:pPr>
            <w:r>
              <w:t>User is electrocuted</w:t>
            </w:r>
          </w:p>
        </w:tc>
        <w:tc>
          <w:tcPr>
            <w:tcW w:w="730" w:type="dxa"/>
          </w:tcPr>
          <w:p w14:paraId="00CC6D59" w14:textId="3C499C47" w:rsidR="0021075F" w:rsidRDefault="0021075F" w:rsidP="000617A2">
            <w:pPr>
              <w:jc w:val="left"/>
            </w:pPr>
            <w:r>
              <w:t>M</w:t>
            </w:r>
          </w:p>
        </w:tc>
        <w:tc>
          <w:tcPr>
            <w:tcW w:w="1043" w:type="dxa"/>
          </w:tcPr>
          <w:p w14:paraId="6A4EF778" w14:textId="6EFD1CE4" w:rsidR="0021075F" w:rsidRDefault="0021075F" w:rsidP="000617A2">
            <w:pPr>
              <w:jc w:val="left"/>
            </w:pPr>
            <w:r>
              <w:t>M</w:t>
            </w:r>
          </w:p>
        </w:tc>
        <w:tc>
          <w:tcPr>
            <w:tcW w:w="936" w:type="dxa"/>
          </w:tcPr>
          <w:p w14:paraId="43E1876D" w14:textId="7F4A5381" w:rsidR="0021075F" w:rsidRDefault="0021075F" w:rsidP="000617A2">
            <w:pPr>
              <w:jc w:val="left"/>
            </w:pPr>
            <w:r>
              <w:t>M</w:t>
            </w:r>
          </w:p>
        </w:tc>
        <w:tc>
          <w:tcPr>
            <w:tcW w:w="3294" w:type="dxa"/>
          </w:tcPr>
          <w:p w14:paraId="20DCAE1A" w14:textId="69A4BF22" w:rsidR="0021075F" w:rsidRDefault="0021075F" w:rsidP="000617A2">
            <w:pPr>
              <w:jc w:val="left"/>
            </w:pPr>
            <w:r>
              <w:t>Ensure any component carrying electricity is properly insulated and cannot be accidently touched.</w:t>
            </w:r>
          </w:p>
        </w:tc>
      </w:tr>
      <w:tr w:rsidR="0021075F" w14:paraId="01468ADD" w14:textId="4D0FEF37" w:rsidTr="00D435B3">
        <w:trPr>
          <w:jc w:val="center"/>
        </w:trPr>
        <w:tc>
          <w:tcPr>
            <w:tcW w:w="570" w:type="dxa"/>
          </w:tcPr>
          <w:p w14:paraId="77DCF856" w14:textId="053AAFA5" w:rsidR="0021075F" w:rsidRDefault="0021075F" w:rsidP="003F2191">
            <w:r>
              <w:t>2</w:t>
            </w:r>
          </w:p>
        </w:tc>
        <w:tc>
          <w:tcPr>
            <w:tcW w:w="2116" w:type="dxa"/>
          </w:tcPr>
          <w:p w14:paraId="31C9558C" w14:textId="1A6EBAE0" w:rsidR="0021075F" w:rsidRDefault="000617A2" w:rsidP="000617A2">
            <w:pPr>
              <w:jc w:val="left"/>
            </w:pPr>
            <w:r>
              <w:t>Structural failure</w:t>
            </w:r>
          </w:p>
        </w:tc>
        <w:tc>
          <w:tcPr>
            <w:tcW w:w="1589" w:type="dxa"/>
          </w:tcPr>
          <w:p w14:paraId="13E3A2E5" w14:textId="754B099E" w:rsidR="0021075F" w:rsidRDefault="000617A2" w:rsidP="000617A2">
            <w:pPr>
              <w:jc w:val="left"/>
            </w:pPr>
            <w:r>
              <w:t>Structure could fall on someone nearby</w:t>
            </w:r>
          </w:p>
        </w:tc>
        <w:tc>
          <w:tcPr>
            <w:tcW w:w="730" w:type="dxa"/>
          </w:tcPr>
          <w:p w14:paraId="1EECE62A" w14:textId="5ABCDD78" w:rsidR="0021075F" w:rsidRDefault="000617A2" w:rsidP="000617A2">
            <w:pPr>
              <w:jc w:val="left"/>
            </w:pPr>
            <w:r>
              <w:t>L</w:t>
            </w:r>
          </w:p>
        </w:tc>
        <w:tc>
          <w:tcPr>
            <w:tcW w:w="1043" w:type="dxa"/>
          </w:tcPr>
          <w:p w14:paraId="1B7CA81F" w14:textId="1A89342A" w:rsidR="0021075F" w:rsidRDefault="000617A2" w:rsidP="000617A2">
            <w:pPr>
              <w:jc w:val="left"/>
            </w:pPr>
            <w:r>
              <w:t>L</w:t>
            </w:r>
          </w:p>
        </w:tc>
        <w:tc>
          <w:tcPr>
            <w:tcW w:w="936" w:type="dxa"/>
          </w:tcPr>
          <w:p w14:paraId="4E6A1821" w14:textId="1CA2F47E" w:rsidR="0021075F" w:rsidRDefault="000617A2" w:rsidP="000617A2">
            <w:pPr>
              <w:jc w:val="left"/>
            </w:pPr>
            <w:r>
              <w:t>L</w:t>
            </w:r>
          </w:p>
        </w:tc>
        <w:tc>
          <w:tcPr>
            <w:tcW w:w="3294" w:type="dxa"/>
          </w:tcPr>
          <w:p w14:paraId="7758EDAA" w14:textId="15CE7E2C" w:rsidR="0021075F" w:rsidRDefault="000617A2" w:rsidP="000617A2">
            <w:pPr>
              <w:jc w:val="left"/>
            </w:pPr>
            <w:r>
              <w:t>Because it is a low-weight design, proper construction should prevent this failure.</w:t>
            </w:r>
          </w:p>
        </w:tc>
      </w:tr>
      <w:tr w:rsidR="000617A2" w14:paraId="5FBADBE8" w14:textId="77777777" w:rsidTr="00D435B3">
        <w:trPr>
          <w:jc w:val="center"/>
        </w:trPr>
        <w:tc>
          <w:tcPr>
            <w:tcW w:w="570" w:type="dxa"/>
          </w:tcPr>
          <w:p w14:paraId="39F6BBA0" w14:textId="1E9332D1" w:rsidR="000617A2" w:rsidRDefault="000617A2" w:rsidP="003F2191">
            <w:r>
              <w:t>3</w:t>
            </w:r>
          </w:p>
        </w:tc>
        <w:tc>
          <w:tcPr>
            <w:tcW w:w="2116" w:type="dxa"/>
          </w:tcPr>
          <w:p w14:paraId="4988B04E" w14:textId="492D7296" w:rsidR="000617A2" w:rsidRDefault="000617A2" w:rsidP="000617A2">
            <w:pPr>
              <w:jc w:val="left"/>
            </w:pPr>
            <w:r>
              <w:t>Hazardous edges, corners of structure</w:t>
            </w:r>
          </w:p>
        </w:tc>
        <w:tc>
          <w:tcPr>
            <w:tcW w:w="1589" w:type="dxa"/>
          </w:tcPr>
          <w:p w14:paraId="1BE08F9B" w14:textId="736FE619" w:rsidR="000617A2" w:rsidRDefault="000617A2" w:rsidP="000617A2">
            <w:pPr>
              <w:jc w:val="left"/>
            </w:pPr>
            <w:r>
              <w:t>A sharp edge or corner could cut the operator</w:t>
            </w:r>
          </w:p>
        </w:tc>
        <w:tc>
          <w:tcPr>
            <w:tcW w:w="730" w:type="dxa"/>
          </w:tcPr>
          <w:p w14:paraId="10F1FD09" w14:textId="26DB3336" w:rsidR="000617A2" w:rsidRDefault="000617A2" w:rsidP="000617A2">
            <w:pPr>
              <w:jc w:val="left"/>
            </w:pPr>
            <w:r>
              <w:t>M</w:t>
            </w:r>
          </w:p>
        </w:tc>
        <w:tc>
          <w:tcPr>
            <w:tcW w:w="1043" w:type="dxa"/>
          </w:tcPr>
          <w:p w14:paraId="2E84FFF0" w14:textId="42486846" w:rsidR="000617A2" w:rsidRDefault="000617A2" w:rsidP="000617A2">
            <w:pPr>
              <w:jc w:val="left"/>
            </w:pPr>
            <w:r>
              <w:t>L</w:t>
            </w:r>
          </w:p>
        </w:tc>
        <w:tc>
          <w:tcPr>
            <w:tcW w:w="936" w:type="dxa"/>
          </w:tcPr>
          <w:p w14:paraId="3F5B6078" w14:textId="6ED50E1C" w:rsidR="000617A2" w:rsidRDefault="000617A2" w:rsidP="000617A2">
            <w:pPr>
              <w:jc w:val="left"/>
            </w:pPr>
            <w:r>
              <w:t>M</w:t>
            </w:r>
          </w:p>
        </w:tc>
        <w:tc>
          <w:tcPr>
            <w:tcW w:w="3294" w:type="dxa"/>
          </w:tcPr>
          <w:p w14:paraId="2F90C3F8" w14:textId="00B78DBB" w:rsidR="000617A2" w:rsidRDefault="000617A2" w:rsidP="000617A2">
            <w:pPr>
              <w:jc w:val="left"/>
            </w:pPr>
            <w:r>
              <w:t>Any fabricated components edges’ will be smoothed over. Protruding edges will be avoided in design.</w:t>
            </w:r>
          </w:p>
        </w:tc>
      </w:tr>
    </w:tbl>
    <w:p w14:paraId="15F05619" w14:textId="3E5598B3" w:rsidR="00F26696" w:rsidRDefault="00F26696" w:rsidP="00F26696">
      <w:pPr>
        <w:pStyle w:val="Heading1"/>
      </w:pPr>
      <w:r>
        <w:lastRenderedPageBreak/>
        <w:t xml:space="preserve"> </w:t>
      </w:r>
      <w:bookmarkStart w:id="111" w:name="_Toc437251299"/>
      <w:r>
        <w:t>Future Plans</w:t>
      </w:r>
      <w:bookmarkEnd w:id="111"/>
    </w:p>
    <w:p w14:paraId="4000DF0E" w14:textId="77777777" w:rsidR="004B710A" w:rsidRPr="004B710A" w:rsidRDefault="004B710A" w:rsidP="004B710A">
      <w:pPr>
        <w:pStyle w:val="ListParagraph"/>
        <w:keepLines/>
        <w:numPr>
          <w:ilvl w:val="0"/>
          <w:numId w:val="1"/>
        </w:numPr>
        <w:spacing w:before="240" w:after="120" w:line="240" w:lineRule="auto"/>
        <w:contextualSpacing w:val="0"/>
        <w:outlineLvl w:val="1"/>
        <w:rPr>
          <w:rFonts w:ascii="Arial" w:eastAsiaTheme="majorEastAsia" w:hAnsi="Arial" w:cstheme="majorBidi"/>
          <w:vanish/>
          <w:sz w:val="36"/>
          <w:szCs w:val="32"/>
        </w:rPr>
      </w:pPr>
    </w:p>
    <w:p w14:paraId="6B5B539B" w14:textId="77777777" w:rsidR="004B710A" w:rsidRPr="004B710A" w:rsidRDefault="004B710A" w:rsidP="004B710A">
      <w:pPr>
        <w:pStyle w:val="ListParagraph"/>
        <w:keepLines/>
        <w:numPr>
          <w:ilvl w:val="0"/>
          <w:numId w:val="1"/>
        </w:numPr>
        <w:spacing w:before="240" w:after="120" w:line="240" w:lineRule="auto"/>
        <w:contextualSpacing w:val="0"/>
        <w:outlineLvl w:val="1"/>
        <w:rPr>
          <w:rFonts w:ascii="Arial" w:eastAsiaTheme="majorEastAsia" w:hAnsi="Arial" w:cstheme="majorBidi"/>
          <w:vanish/>
          <w:sz w:val="36"/>
          <w:szCs w:val="32"/>
        </w:rPr>
      </w:pPr>
    </w:p>
    <w:p w14:paraId="77660644" w14:textId="3B51888C" w:rsidR="00D435B3" w:rsidRDefault="00D435B3" w:rsidP="00D435B3">
      <w:r>
        <w:t>The design process is essentially concluded. The team is currently going through the procurement process in order to continue with the project. The bill of materials for both design have been produced and have been submitted to vendors for quotation. The intent is to have all purchase orders submitted by December 11</w:t>
      </w:r>
      <w:r w:rsidRPr="00D435B3">
        <w:rPr>
          <w:vertAlign w:val="superscript"/>
        </w:rPr>
        <w:t>th</w:t>
      </w:r>
      <w:r>
        <w:t>, so that the time the members of the team are on Christmas break, the components will be in shipping. This will minimize any down-time due to product lag times. Next semester will consist of small modifications and testing.</w:t>
      </w:r>
    </w:p>
    <w:p w14:paraId="5CBB2593" w14:textId="3A020FA4" w:rsidR="00F26696" w:rsidRDefault="00D435B3" w:rsidP="003F2191">
      <w:r>
        <w:t>The sponsors have also expressed a desire for a system that simplifies testing of the radar. This will be further pursued and implemented next semester.</w:t>
      </w:r>
      <w:r w:rsidR="00F26696">
        <w:br w:type="page"/>
      </w:r>
    </w:p>
    <w:p w14:paraId="3B03C831" w14:textId="275E24C3" w:rsidR="00F26696" w:rsidRDefault="00F26696" w:rsidP="00F26696">
      <w:pPr>
        <w:pStyle w:val="Heading1"/>
      </w:pPr>
      <w:bookmarkStart w:id="112" w:name="_Toc437251300"/>
      <w:r>
        <w:lastRenderedPageBreak/>
        <w:t>Conclusion</w:t>
      </w:r>
      <w:bookmarkEnd w:id="112"/>
    </w:p>
    <w:p w14:paraId="54BB16FA" w14:textId="59235123" w:rsidR="003E07DC" w:rsidRDefault="003E07DC" w:rsidP="0070368D">
      <w:r>
        <w:t>The first generation of the SAR project was an achievement in pathfinding, but left much to be desired. This year’s mechanical engineering team has been tasked with making significant improvements to mechanical aspects of the project, including cutting weight, lowering cost, increasing stability, and allowing for a better method of horn adjustment.</w:t>
      </w:r>
    </w:p>
    <w:p w14:paraId="5A08CE62" w14:textId="58EF08E3" w:rsidR="0070368D" w:rsidRDefault="003E07DC" w:rsidP="0070368D">
      <w:r>
        <w:t>The progress of this year’s mechanical engineering team on the SAR Imager project is nearing the end of the design phase. There will undoubtedly be more revisions to the designs after conferring with the Northrop Grumman sponsors and getting input from the electrical engineers, whose design requirements are also changing throughout the life of the project. The team has many ideas for additional capabilities of the designs, but the implementation of these will be limited based on the operational ability of the electrical components, the budget, and the time frame left to complete the design phase.</w:t>
      </w:r>
    </w:p>
    <w:p w14:paraId="2306DA3D" w14:textId="45028106" w:rsidR="003E07DC" w:rsidRDefault="003E07DC" w:rsidP="0070368D">
      <w:r>
        <w:t>In all three aspects of the design: structure, horn holders, and base, the integration of 80/20 product is being favored because the exact requirements of the project have already changed multiple times throughout the designing of these components. Additionally, a negative part of the design from last year is that there are few reusable components for the structure this year. At this moment, the team believes this project will be continued into a third generation next year. The 80/20 lends itself very well to being able to be modified on-the-fly as needed. This will give next year’s team a platform to modify as needed. The other advantage of 80/20 is that the vendor already has a catalog of hundreds of components that choose from. This cuts down on design time, fabrication costs, and unforeseen problems arising.</w:t>
      </w:r>
    </w:p>
    <w:p w14:paraId="682DEDA3" w14:textId="60BD06C3" w:rsidR="003E07DC" w:rsidRPr="0070368D" w:rsidRDefault="003E07DC" w:rsidP="0070368D">
      <w:r>
        <w:t xml:space="preserve">The immediate order of business will be to submit all designs for review to the sponsors and electrical team. </w:t>
      </w:r>
      <w:r w:rsidR="00F06DAD">
        <w:t>Based on current progress, the team feels confident that they can meet all deadlines and be ready to submit purchase orders before the end of the semester.</w:t>
      </w:r>
    </w:p>
    <w:bookmarkStart w:id="113" w:name="_Toc437251301" w:displacedByCustomXml="next"/>
    <w:sdt>
      <w:sdtPr>
        <w:rPr>
          <w:rFonts w:ascii="Times New Roman" w:eastAsia="Times New Roman" w:hAnsi="Times New Roman" w:cs="Times New Roman"/>
          <w:sz w:val="24"/>
          <w:szCs w:val="24"/>
        </w:rPr>
        <w:id w:val="1067928947"/>
        <w:docPartObj>
          <w:docPartGallery w:val="Bibliographies"/>
          <w:docPartUnique/>
        </w:docPartObj>
      </w:sdtPr>
      <w:sdtEndPr/>
      <w:sdtContent>
        <w:p w14:paraId="7944ECAE" w14:textId="0504AFAC" w:rsidR="00BD3B36" w:rsidRDefault="00BD3B36" w:rsidP="00BD3B36">
          <w:pPr>
            <w:pStyle w:val="Heading1"/>
            <w:numPr>
              <w:ilvl w:val="0"/>
              <w:numId w:val="0"/>
            </w:numPr>
            <w:ind w:left="360"/>
          </w:pPr>
          <w:r>
            <w:t>References</w:t>
          </w:r>
          <w:bookmarkEnd w:id="113"/>
        </w:p>
        <w:sdt>
          <w:sdtPr>
            <w:id w:val="-573587230"/>
            <w:bibliography/>
          </w:sdtPr>
          <w:sdtEndPr/>
          <w:sdtContent>
            <w:p w14:paraId="43285729" w14:textId="77777777" w:rsidR="00A12CC0" w:rsidRDefault="00BD3B36" w:rsidP="00A12CC0">
              <w:pPr>
                <w:pStyle w:val="Bibliography"/>
                <w:rPr>
                  <w:b/>
                  <w:bCs/>
                  <w:noProof/>
                </w:rPr>
              </w:pPr>
              <w:r w:rsidRPr="00832D75">
                <w:fldChar w:fldCharType="begin"/>
              </w:r>
              <w:r w:rsidRPr="00832D75">
                <w:instrText xml:space="preserve"> BIBLIOGRAPHY </w:instrText>
              </w:r>
              <w:r w:rsidRPr="00832D75">
                <w:fldChar w:fldCharType="separate"/>
              </w:r>
              <w:r w:rsidR="00A12CC0">
                <w:rPr>
                  <w:noProof/>
                </w:rPr>
                <w:t xml:space="preserve">1. </w:t>
              </w:r>
              <w:r w:rsidR="00A12CC0">
                <w:rPr>
                  <w:b/>
                  <w:bCs/>
                  <w:noProof/>
                </w:rPr>
                <w:t xml:space="preserve">Business Sectors. </w:t>
              </w:r>
              <w:r w:rsidR="00A12CC0">
                <w:rPr>
                  <w:b/>
                  <w:bCs/>
                  <w:i/>
                  <w:iCs/>
                  <w:noProof/>
                </w:rPr>
                <w:t xml:space="preserve">Northrop Grumman. </w:t>
              </w:r>
              <w:r w:rsidR="00A12CC0">
                <w:rPr>
                  <w:b/>
                  <w:bCs/>
                  <w:noProof/>
                </w:rPr>
                <w:t>[Online] http://www.northropgrumman.com/AboutUs/BusinessSectors/Pages/default.aspx.</w:t>
              </w:r>
            </w:p>
            <w:p w14:paraId="7DA499A8" w14:textId="77777777" w:rsidR="00A12CC0" w:rsidRDefault="00A12CC0" w:rsidP="00A12CC0">
              <w:pPr>
                <w:pStyle w:val="Bibliography"/>
                <w:rPr>
                  <w:b/>
                  <w:bCs/>
                  <w:noProof/>
                </w:rPr>
              </w:pPr>
              <w:r>
                <w:rPr>
                  <w:b/>
                  <w:bCs/>
                  <w:noProof/>
                </w:rPr>
                <w:t xml:space="preserve">2. Northrop Grumman. </w:t>
              </w:r>
              <w:r>
                <w:rPr>
                  <w:b/>
                  <w:bCs/>
                  <w:i/>
                  <w:iCs/>
                  <w:noProof/>
                </w:rPr>
                <w:t xml:space="preserve">WikiMedia. </w:t>
              </w:r>
              <w:r>
                <w:rPr>
                  <w:b/>
                  <w:bCs/>
                  <w:noProof/>
                </w:rPr>
                <w:t>[Online] https://upload.wikimedia.org/wikipedia/commons/4/47/B-2_Spirit_original.jpgicles, Ph.D. dissertation, Florida State University, Tallahassee, FL, June 2014..</w:t>
              </w:r>
            </w:p>
            <w:p w14:paraId="2EA7B319" w14:textId="77777777" w:rsidR="00A12CC0" w:rsidRDefault="00A12CC0" w:rsidP="00A12CC0">
              <w:pPr>
                <w:pStyle w:val="Bibliography"/>
                <w:rPr>
                  <w:b/>
                  <w:bCs/>
                  <w:noProof/>
                </w:rPr>
              </w:pPr>
              <w:r>
                <w:rPr>
                  <w:b/>
                  <w:bCs/>
                  <w:noProof/>
                </w:rPr>
                <w:t xml:space="preserve">3. Kremer, Kem. James Webb Space Telescope's Giant Sunshield Test Unit Unfurled First Time. </w:t>
              </w:r>
              <w:r>
                <w:rPr>
                  <w:b/>
                  <w:bCs/>
                  <w:i/>
                  <w:iCs/>
                  <w:noProof/>
                </w:rPr>
                <w:t xml:space="preserve">Universe Today. </w:t>
              </w:r>
              <w:r>
                <w:rPr>
                  <w:b/>
                  <w:bCs/>
                  <w:noProof/>
                </w:rPr>
                <w:t>2014.</w:t>
              </w:r>
            </w:p>
            <w:p w14:paraId="728EA3AA" w14:textId="77777777" w:rsidR="00A12CC0" w:rsidRDefault="00A12CC0" w:rsidP="00A12CC0">
              <w:pPr>
                <w:pStyle w:val="Bibliography"/>
                <w:rPr>
                  <w:b/>
                  <w:bCs/>
                  <w:noProof/>
                </w:rPr>
              </w:pPr>
              <w:r>
                <w:rPr>
                  <w:b/>
                  <w:bCs/>
                  <w:noProof/>
                </w:rPr>
                <w:t xml:space="preserve">4. Cooper, Helene. Northrop Grumman Wins $21.4 Billion Pentagon Contract. </w:t>
              </w:r>
              <w:r>
                <w:rPr>
                  <w:b/>
                  <w:bCs/>
                  <w:i/>
                  <w:iCs/>
                  <w:noProof/>
                </w:rPr>
                <w:t xml:space="preserve">The New York Times. </w:t>
              </w:r>
              <w:r>
                <w:rPr>
                  <w:b/>
                  <w:bCs/>
                  <w:noProof/>
                </w:rPr>
                <w:t>2015.</w:t>
              </w:r>
            </w:p>
            <w:p w14:paraId="6529ABF0" w14:textId="77777777" w:rsidR="00A12CC0" w:rsidRDefault="00A12CC0" w:rsidP="00A12CC0">
              <w:pPr>
                <w:pStyle w:val="Bibliography"/>
                <w:rPr>
                  <w:b/>
                  <w:bCs/>
                  <w:noProof/>
                </w:rPr>
              </w:pPr>
              <w:r>
                <w:rPr>
                  <w:b/>
                  <w:bCs/>
                  <w:noProof/>
                </w:rPr>
                <w:t>5. Radar Tutorial. [Online] http://www.radartutorial.eu/20.airborne/pic/sar_principle.print.png.</w:t>
              </w:r>
            </w:p>
            <w:p w14:paraId="0AB607B5" w14:textId="77777777" w:rsidR="00A12CC0" w:rsidRDefault="00A12CC0" w:rsidP="00A12CC0">
              <w:pPr>
                <w:pStyle w:val="Bibliography"/>
                <w:rPr>
                  <w:b/>
                  <w:bCs/>
                  <w:noProof/>
                </w:rPr>
              </w:pPr>
              <w:r>
                <w:rPr>
                  <w:b/>
                  <w:bCs/>
                  <w:noProof/>
                </w:rPr>
                <w:t xml:space="preserve">6. Synthetic Aperture Radar. </w:t>
              </w:r>
              <w:r>
                <w:rPr>
                  <w:b/>
                  <w:bCs/>
                  <w:i/>
                  <w:iCs/>
                  <w:noProof/>
                </w:rPr>
                <w:t xml:space="preserve">Lockheed Martin. </w:t>
              </w:r>
              <w:r>
                <w:rPr>
                  <w:b/>
                  <w:bCs/>
                  <w:noProof/>
                </w:rPr>
                <w:t>[Online] http://www.lockheedmartin.com/us/products/sar.html.</w:t>
              </w:r>
            </w:p>
            <w:p w14:paraId="0452655A" w14:textId="77777777" w:rsidR="00A12CC0" w:rsidRDefault="00A12CC0" w:rsidP="00A12CC0">
              <w:pPr>
                <w:pStyle w:val="Bibliography"/>
                <w:rPr>
                  <w:b/>
                  <w:bCs/>
                  <w:noProof/>
                </w:rPr>
              </w:pPr>
              <w:r>
                <w:rPr>
                  <w:b/>
                  <w:bCs/>
                  <w:noProof/>
                </w:rPr>
                <w:t xml:space="preserve">7. Synthetic Aperture Radar. </w:t>
              </w:r>
              <w:r>
                <w:rPr>
                  <w:b/>
                  <w:bCs/>
                  <w:i/>
                  <w:iCs/>
                  <w:noProof/>
                </w:rPr>
                <w:t xml:space="preserve">Radar Basics. </w:t>
              </w:r>
              <w:r>
                <w:rPr>
                  <w:b/>
                  <w:bCs/>
                  <w:noProof/>
                </w:rPr>
                <w:t>[Online] http://www.radartutorial.eu/20.airborne/ab07.en.html.</w:t>
              </w:r>
            </w:p>
            <w:p w14:paraId="6806E2D1" w14:textId="77777777" w:rsidR="00A12CC0" w:rsidRDefault="00A12CC0" w:rsidP="00A12CC0">
              <w:pPr>
                <w:pStyle w:val="Bibliography"/>
                <w:rPr>
                  <w:b/>
                  <w:bCs/>
                  <w:noProof/>
                </w:rPr>
              </w:pPr>
              <w:r>
                <w:rPr>
                  <w:b/>
                  <w:bCs/>
                  <w:noProof/>
                </w:rPr>
                <w:t xml:space="preserve">8. Cammuse, Matthew. Final Presentation. </w:t>
              </w:r>
              <w:r>
                <w:rPr>
                  <w:b/>
                  <w:bCs/>
                  <w:i/>
                  <w:iCs/>
                  <w:noProof/>
                </w:rPr>
                <w:t xml:space="preserve">SAR Imager Home. </w:t>
              </w:r>
              <w:r>
                <w:rPr>
                  <w:b/>
                  <w:bCs/>
                  <w:noProof/>
                </w:rPr>
                <w:t>[Online] http://eng.fsu.edu/me/senior_design/2015/team27/Webpage/presentations/Team%20E%2311_Milestone%20%237%20Presentation_%20Final%20Report.pptx.</w:t>
              </w:r>
            </w:p>
            <w:p w14:paraId="6B3863CF" w14:textId="77777777" w:rsidR="00A12CC0" w:rsidRDefault="00A12CC0" w:rsidP="00A12CC0">
              <w:pPr>
                <w:pStyle w:val="Bibliography"/>
                <w:rPr>
                  <w:b/>
                  <w:bCs/>
                  <w:noProof/>
                </w:rPr>
              </w:pPr>
              <w:r>
                <w:rPr>
                  <w:b/>
                  <w:bCs/>
                  <w:noProof/>
                </w:rPr>
                <w:t xml:space="preserve">9. Final Report. </w:t>
              </w:r>
              <w:r>
                <w:rPr>
                  <w:b/>
                  <w:bCs/>
                  <w:i/>
                  <w:iCs/>
                  <w:noProof/>
                </w:rPr>
                <w:t xml:space="preserve">SAR Imager Home. </w:t>
              </w:r>
              <w:r>
                <w:rPr>
                  <w:b/>
                  <w:bCs/>
                  <w:noProof/>
                </w:rPr>
                <w:t>[Online] http://eng.fsu.edu/me/senior_design/2015/team27/.</w:t>
              </w:r>
            </w:p>
            <w:p w14:paraId="6D59EE03" w14:textId="77777777" w:rsidR="00A12CC0" w:rsidRDefault="00A12CC0" w:rsidP="00A12CC0">
              <w:pPr>
                <w:pStyle w:val="Bibliography"/>
                <w:rPr>
                  <w:b/>
                  <w:bCs/>
                  <w:noProof/>
                </w:rPr>
              </w:pPr>
              <w:r>
                <w:rPr>
                  <w:b/>
                  <w:bCs/>
                  <w:noProof/>
                </w:rPr>
                <w:t xml:space="preserve">10. Platform Trucks. </w:t>
              </w:r>
              <w:r>
                <w:rPr>
                  <w:b/>
                  <w:bCs/>
                  <w:i/>
                  <w:iCs/>
                  <w:noProof/>
                </w:rPr>
                <w:t xml:space="preserve">McMaster-Carr. </w:t>
              </w:r>
              <w:r>
                <w:rPr>
                  <w:b/>
                  <w:bCs/>
                  <w:noProof/>
                </w:rPr>
                <w:t>[Online] http://www.mcmaster.com/#carts/=zgsvoa.</w:t>
              </w:r>
            </w:p>
            <w:p w14:paraId="6438C5AC" w14:textId="4A1AC593" w:rsidR="00BD3B36" w:rsidRDefault="00BD3B36" w:rsidP="00A12CC0">
              <w:pPr>
                <w:jc w:val="left"/>
              </w:pPr>
              <w:r w:rsidRPr="00832D75">
                <w:rPr>
                  <w:bCs/>
                  <w:noProof/>
                </w:rPr>
                <w:fldChar w:fldCharType="end"/>
              </w:r>
            </w:p>
          </w:sdtContent>
        </w:sdt>
      </w:sdtContent>
    </w:sdt>
    <w:p w14:paraId="0B9012A2" w14:textId="77777777" w:rsidR="00BD3B36" w:rsidRDefault="00BD3B36" w:rsidP="003F2191">
      <w:pPr>
        <w:jc w:val="left"/>
      </w:pPr>
    </w:p>
    <w:p w14:paraId="312796C3" w14:textId="77777777" w:rsidR="00BD3B36" w:rsidRPr="00BD3B36" w:rsidRDefault="00BD3B36" w:rsidP="00BD3B36"/>
    <w:p w14:paraId="3715823F" w14:textId="401291E0" w:rsidR="00F3490B" w:rsidRDefault="00F3490B" w:rsidP="00D636EC">
      <w:pPr>
        <w:pStyle w:val="Heading1"/>
        <w:numPr>
          <w:ilvl w:val="0"/>
          <w:numId w:val="0"/>
        </w:numPr>
      </w:pPr>
      <w:bookmarkStart w:id="114" w:name="_Toc208803853"/>
      <w:bookmarkStart w:id="115" w:name="_Toc437251302"/>
      <w:r w:rsidRPr="0003772F">
        <w:lastRenderedPageBreak/>
        <w:t>Appendix</w:t>
      </w:r>
      <w:bookmarkEnd w:id="114"/>
      <w:bookmarkEnd w:id="115"/>
    </w:p>
    <w:p w14:paraId="305DC398" w14:textId="31849EDC" w:rsidR="009D3DCB" w:rsidRPr="009D3DCB" w:rsidRDefault="009D3DCB" w:rsidP="009D3DCB">
      <w:r>
        <w:rPr>
          <w:noProof/>
        </w:rPr>
        <mc:AlternateContent>
          <mc:Choice Requires="wps">
            <w:drawing>
              <wp:anchor distT="0" distB="0" distL="114300" distR="114300" simplePos="0" relativeHeight="251654656" behindDoc="0" locked="0" layoutInCell="1" allowOverlap="1" wp14:anchorId="47CF2CD2" wp14:editId="7A1855E4">
                <wp:simplePos x="0" y="0"/>
                <wp:positionH relativeFrom="column">
                  <wp:posOffset>0</wp:posOffset>
                </wp:positionH>
                <wp:positionV relativeFrom="paragraph">
                  <wp:posOffset>3105785</wp:posOffset>
                </wp:positionV>
                <wp:extent cx="3756025" cy="635"/>
                <wp:effectExtent l="0" t="0" r="0" b="0"/>
                <wp:wrapTopAndBottom/>
                <wp:docPr id="23" name="Text Box 23"/>
                <wp:cNvGraphicFramePr/>
                <a:graphic xmlns:a="http://schemas.openxmlformats.org/drawingml/2006/main">
                  <a:graphicData uri="http://schemas.microsoft.com/office/word/2010/wordprocessingShape">
                    <wps:wsp>
                      <wps:cNvSpPr txBox="1"/>
                      <wps:spPr>
                        <a:xfrm>
                          <a:off x="0" y="0"/>
                          <a:ext cx="3756025" cy="635"/>
                        </a:xfrm>
                        <a:prstGeom prst="rect">
                          <a:avLst/>
                        </a:prstGeom>
                        <a:solidFill>
                          <a:prstClr val="white"/>
                        </a:solidFill>
                        <a:ln>
                          <a:noFill/>
                        </a:ln>
                        <a:effectLst/>
                      </wps:spPr>
                      <wps:txbx>
                        <w:txbxContent>
                          <w:p w14:paraId="39E4C944" w14:textId="301173FE" w:rsidR="00A26177" w:rsidRPr="00664C25" w:rsidRDefault="00A26177" w:rsidP="009D3DCB">
                            <w:pPr>
                              <w:pStyle w:val="Caption"/>
                              <w:rPr>
                                <w:szCs w:val="24"/>
                              </w:rPr>
                            </w:pPr>
                            <w:r>
                              <w:t xml:space="preserve">Appendix </w:t>
                            </w:r>
                            <w:r w:rsidR="00A335F6">
                              <w:fldChar w:fldCharType="begin"/>
                            </w:r>
                            <w:r w:rsidR="00A335F6">
                              <w:instrText xml:space="preserve"> SEQ Appendix \* ALPHABETIC </w:instrText>
                            </w:r>
                            <w:r w:rsidR="00A335F6">
                              <w:fldChar w:fldCharType="separate"/>
                            </w:r>
                            <w:r w:rsidR="006D6CBA">
                              <w:rPr>
                                <w:noProof/>
                              </w:rPr>
                              <w:t>A</w:t>
                            </w:r>
                            <w:r w:rsidR="00A335F6">
                              <w:rPr>
                                <w:noProof/>
                              </w:rPr>
                              <w:fldChar w:fldCharType="end"/>
                            </w:r>
                            <w:r>
                              <w:t>: Detailed drawings of design S-1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7CF2CD2" id="Text Box 23" o:spid="_x0000_s1028" type="#_x0000_t202" style="position:absolute;left:0;text-align:left;margin-left:0;margin-top:244.55pt;width:295.75pt;height:.05pt;z-index:251654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" stroked="f">
                <v:textbox style="mso-fit-shape-to-text:t" inset="0,0,0,0">
                  <w:txbxContent>
                    <w:p w14:paraId="39E4C944" w14:textId="301173FE" w:rsidR="00A26177" w:rsidRPr="00664C25" w:rsidRDefault="00A26177" w:rsidP="009D3DCB">
                      <w:pPr>
                        <w:pStyle w:val="Caption"/>
                        <w:rPr>
                          <w:szCs w:val="24"/>
                        </w:rPr>
                      </w:pPr>
                      <w:r>
                        <w:t xml:space="preserve">Appendix </w:t>
                      </w:r>
                      <w:r w:rsidR="00A335F6">
                        <w:fldChar w:fldCharType="begin"/>
                      </w:r>
                      <w:r w:rsidR="00A335F6">
                        <w:instrText xml:space="preserve"> SEQ Appendix \* ALPHABETIC </w:instrText>
                      </w:r>
                      <w:r w:rsidR="00A335F6">
                        <w:fldChar w:fldCharType="separate"/>
                      </w:r>
                      <w:r w:rsidR="006D6CBA">
                        <w:rPr>
                          <w:noProof/>
                        </w:rPr>
                        <w:t>A</w:t>
                      </w:r>
                      <w:r w:rsidR="00A335F6">
                        <w:rPr>
                          <w:noProof/>
                        </w:rPr>
                        <w:fldChar w:fldCharType="end"/>
                      </w:r>
                      <w:r>
                        <w:t>: Detailed drawings of design S-1</w:t>
                      </w:r>
                    </w:p>
                  </w:txbxContent>
                </v:textbox>
                <w10:wrap type="topAndBottom"/>
              </v:shape>
            </w:pict>
          </mc:Fallback>
        </mc:AlternateContent>
      </w:r>
      <w:r w:rsidRPr="009D3DCB">
        <w:rPr>
          <w:noProof/>
        </w:rPr>
        <w:drawing>
          <wp:anchor distT="0" distB="0" distL="114300" distR="114300" simplePos="0" relativeHeight="251645440" behindDoc="0" locked="0" layoutInCell="1" allowOverlap="1" wp14:anchorId="6BE11E24" wp14:editId="364E4C7B">
            <wp:simplePos x="0" y="0"/>
            <wp:positionH relativeFrom="column">
              <wp:posOffset>0</wp:posOffset>
            </wp:positionH>
            <wp:positionV relativeFrom="paragraph">
              <wp:posOffset>376555</wp:posOffset>
            </wp:positionV>
            <wp:extent cx="3756025" cy="2672080"/>
            <wp:effectExtent l="0" t="0" r="0" b="0"/>
            <wp:wrapTopAndBottom/>
            <wp:docPr id="7" name="Picture 7" descr="C:\Users\Luke\Desktop\FSU Classes\Engineering\15c Fall\EML 4551\Brainstorm Designs Luke\80-20\Dimensions_Fro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uke\Desktop\FSU Classes\Engineering\15c Fall\EML 4551\Brainstorm Designs Luke\80-20\Dimensions_Front.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56025" cy="2672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D3DCB">
        <w:rPr>
          <w:noProof/>
        </w:rPr>
        <w:drawing>
          <wp:anchor distT="0" distB="0" distL="114300" distR="114300" simplePos="0" relativeHeight="251650560" behindDoc="0" locked="0" layoutInCell="1" allowOverlap="1" wp14:anchorId="74D8D8D5" wp14:editId="3E034E87">
            <wp:simplePos x="0" y="0"/>
            <wp:positionH relativeFrom="column">
              <wp:posOffset>3665220</wp:posOffset>
            </wp:positionH>
            <wp:positionV relativeFrom="paragraph">
              <wp:posOffset>342265</wp:posOffset>
            </wp:positionV>
            <wp:extent cx="2724150" cy="2763520"/>
            <wp:effectExtent l="0" t="0" r="0" b="0"/>
            <wp:wrapTopAndBottom/>
            <wp:docPr id="21" name="Picture 21" descr="C:\Users\Luke\Desktop\FSU Classes\Engineering\15c Fall\EML 4551\Brainstorm Designs Luke\80-20\Dimensions_Si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uke\Desktop\FSU Classes\Engineering\15c Fall\EML 4551\Brainstorm Designs Luke\80-20\Dimensions_Side.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24150" cy="27635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6B5E31" w14:textId="77777777" w:rsidR="009D3DCB" w:rsidRPr="009D3DCB" w:rsidRDefault="009D3DCB" w:rsidP="009D3DCB"/>
    <w:p w14:paraId="5C8E4E1C" w14:textId="52BAEEE3" w:rsidR="00F3490B" w:rsidRPr="0003772F" w:rsidRDefault="009D3DCB" w:rsidP="00F3490B">
      <w:pPr>
        <w:pStyle w:val="thesis-bodytext"/>
      </w:pPr>
      <w:r>
        <w:rPr>
          <w:noProof/>
        </w:rPr>
        <w:lastRenderedPageBreak/>
        <mc:AlternateContent>
          <mc:Choice Requires="wps">
            <w:drawing>
              <wp:anchor distT="0" distB="0" distL="114300" distR="114300" simplePos="0" relativeHeight="251642368" behindDoc="0" locked="0" layoutInCell="1" allowOverlap="1" wp14:anchorId="0F449A5A" wp14:editId="3EEEA3A4">
                <wp:simplePos x="0" y="0"/>
                <wp:positionH relativeFrom="column">
                  <wp:posOffset>0</wp:posOffset>
                </wp:positionH>
                <wp:positionV relativeFrom="paragraph">
                  <wp:posOffset>4274185</wp:posOffset>
                </wp:positionV>
                <wp:extent cx="3913505" cy="635"/>
                <wp:effectExtent l="0" t="0" r="0" b="0"/>
                <wp:wrapTopAndBottom/>
                <wp:docPr id="5" name="Text Box 5"/>
                <wp:cNvGraphicFramePr/>
                <a:graphic xmlns:a="http://schemas.openxmlformats.org/drawingml/2006/main">
                  <a:graphicData uri="http://schemas.microsoft.com/office/word/2010/wordprocessingShape">
                    <wps:wsp>
                      <wps:cNvSpPr txBox="1"/>
                      <wps:spPr>
                        <a:xfrm>
                          <a:off x="0" y="0"/>
                          <a:ext cx="3913505" cy="635"/>
                        </a:xfrm>
                        <a:prstGeom prst="rect">
                          <a:avLst/>
                        </a:prstGeom>
                        <a:solidFill>
                          <a:prstClr val="white"/>
                        </a:solidFill>
                        <a:ln>
                          <a:noFill/>
                        </a:ln>
                        <a:effectLst/>
                      </wps:spPr>
                      <wps:txbx>
                        <w:txbxContent>
                          <w:p w14:paraId="17CAAC1C" w14:textId="73C52182" w:rsidR="00A26177" w:rsidRPr="00B3646B" w:rsidRDefault="00A26177" w:rsidP="009D3DCB">
                            <w:pPr>
                              <w:pStyle w:val="Caption"/>
                              <w:rPr>
                                <w:noProof/>
                                <w:szCs w:val="20"/>
                              </w:rPr>
                            </w:pPr>
                            <w:bookmarkStart w:id="116" w:name="_Ref433971884"/>
                            <w:bookmarkStart w:id="117" w:name="_Ref433971880"/>
                            <w:r>
                              <w:t xml:space="preserve">Appendix </w:t>
                            </w:r>
                            <w:r w:rsidR="00A335F6">
                              <w:fldChar w:fldCharType="begin"/>
                            </w:r>
                            <w:r w:rsidR="00A335F6">
                              <w:instrText xml:space="preserve"> SEQ Appendix \* ALPHABETIC </w:instrText>
                            </w:r>
                            <w:r w:rsidR="00A335F6">
                              <w:fldChar w:fldCharType="separate"/>
                            </w:r>
                            <w:r w:rsidR="006D6CBA">
                              <w:rPr>
                                <w:noProof/>
                              </w:rPr>
                              <w:t>B</w:t>
                            </w:r>
                            <w:r w:rsidR="00A335F6">
                              <w:rPr>
                                <w:noProof/>
                              </w:rPr>
                              <w:fldChar w:fldCharType="end"/>
                            </w:r>
                            <w:bookmarkEnd w:id="116"/>
                            <w:r>
                              <w:t>: Detailed drawings of design S-2</w:t>
                            </w:r>
                            <w:bookmarkEnd w:id="11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F449A5A" id="Text Box 5" o:spid="_x0000_s1029" type="#_x0000_t202" style="position:absolute;left:0;text-align:left;margin-left:0;margin-top:336.55pt;width:308.15pt;height:.05pt;z-index:251642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" stroked="f">
                <v:textbox style="mso-fit-shape-to-text:t" inset="0,0,0,0">
                  <w:txbxContent>
                    <w:p w14:paraId="17CAAC1C" w14:textId="73C52182" w:rsidR="00A26177" w:rsidRPr="00B3646B" w:rsidRDefault="00A26177" w:rsidP="009D3DCB">
                      <w:pPr>
                        <w:pStyle w:val="Caption"/>
                        <w:rPr>
                          <w:noProof/>
                          <w:szCs w:val="20"/>
                        </w:rPr>
                      </w:pPr>
                      <w:bookmarkStart w:id="118" w:name="_Ref433971884"/>
                      <w:bookmarkStart w:id="119" w:name="_Ref433971880"/>
                      <w:r>
                        <w:t xml:space="preserve">Appendix </w:t>
                      </w:r>
                      <w:r w:rsidR="00A335F6">
                        <w:fldChar w:fldCharType="begin"/>
                      </w:r>
                      <w:r w:rsidR="00A335F6">
                        <w:instrText xml:space="preserve"> SEQ Appendix \* ALPHABETIC </w:instrText>
                      </w:r>
                      <w:r w:rsidR="00A335F6">
                        <w:fldChar w:fldCharType="separate"/>
                      </w:r>
                      <w:r w:rsidR="006D6CBA">
                        <w:rPr>
                          <w:noProof/>
                        </w:rPr>
                        <w:t>B</w:t>
                      </w:r>
                      <w:r w:rsidR="00A335F6">
                        <w:rPr>
                          <w:noProof/>
                        </w:rPr>
                        <w:fldChar w:fldCharType="end"/>
                      </w:r>
                      <w:bookmarkEnd w:id="118"/>
                      <w:r>
                        <w:t>: Detailed drawings of design S-2</w:t>
                      </w:r>
                      <w:bookmarkEnd w:id="119"/>
                    </w:p>
                  </w:txbxContent>
                </v:textbox>
                <w10:wrap type="topAndBottom"/>
              </v:shape>
            </w:pict>
          </mc:Fallback>
        </mc:AlternateContent>
      </w:r>
      <w:r w:rsidR="00F06DAD" w:rsidRPr="00C51C0B">
        <w:rPr>
          <w:noProof/>
        </w:rPr>
        <w:drawing>
          <wp:anchor distT="0" distB="0" distL="114300" distR="114300" simplePos="0" relativeHeight="251634176" behindDoc="0" locked="0" layoutInCell="1" allowOverlap="1" wp14:anchorId="6987E5E8" wp14:editId="1D8BD38B">
            <wp:simplePos x="0" y="0"/>
            <wp:positionH relativeFrom="column">
              <wp:posOffset>0</wp:posOffset>
            </wp:positionH>
            <wp:positionV relativeFrom="paragraph">
              <wp:posOffset>616585</wp:posOffset>
            </wp:positionV>
            <wp:extent cx="3913505" cy="3600450"/>
            <wp:effectExtent l="0" t="0" r="0" b="0"/>
            <wp:wrapTopAndBottom/>
            <wp:docPr id="22" name="Picture 22" descr="C:\Users\Luke\Desktop\FSU Classes\Engineering\15c Fall\EML 4551\Brainstorm Designs Luke\Slide Rail\Dimension_Front Sli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uke\Desktop\FSU Classes\Engineering\15c Fall\EML 4551\Brainstorm Designs Luke\Slide Rail\Dimension_Front Slide.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913505" cy="3600450"/>
                    </a:xfrm>
                    <a:prstGeom prst="rect">
                      <a:avLst/>
                    </a:prstGeom>
                    <a:noFill/>
                    <a:ln>
                      <a:noFill/>
                    </a:ln>
                  </pic:spPr>
                </pic:pic>
              </a:graphicData>
            </a:graphic>
            <wp14:sizeRelH relativeFrom="page">
              <wp14:pctWidth>0</wp14:pctWidth>
            </wp14:sizeRelH>
            <wp14:sizeRelV relativeFrom="page">
              <wp14:pctHeight>0</wp14:pctHeight>
            </wp14:sizeRelV>
          </wp:anchor>
        </w:drawing>
      </w:r>
      <w:r w:rsidR="00F06DAD" w:rsidRPr="00C51C0B">
        <w:rPr>
          <w:noProof/>
        </w:rPr>
        <w:drawing>
          <wp:anchor distT="0" distB="0" distL="114300" distR="114300" simplePos="0" relativeHeight="251638272" behindDoc="0" locked="0" layoutInCell="1" allowOverlap="1" wp14:anchorId="183F424E" wp14:editId="4DDF76C3">
            <wp:simplePos x="0" y="0"/>
            <wp:positionH relativeFrom="column">
              <wp:posOffset>3877945</wp:posOffset>
            </wp:positionH>
            <wp:positionV relativeFrom="paragraph">
              <wp:posOffset>499110</wp:posOffset>
            </wp:positionV>
            <wp:extent cx="3050540" cy="3695700"/>
            <wp:effectExtent l="0" t="0" r="0" b="0"/>
            <wp:wrapTopAndBottom/>
            <wp:docPr id="6" name="Picture 6" descr="C:\Users\Luke\Desktop\FSU Classes\Engineering\15c Fall\EML 4551\Brainstorm Designs Luke\Slide Rail\Dimension_Side Sli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uke\Desktop\FSU Classes\Engineering\15c Fall\EML 4551\Brainstorm Designs Luke\Slide Rail\Dimension_Side Slide.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50540" cy="3695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AF686B" w14:textId="552234F1" w:rsidR="00CC310E" w:rsidRDefault="00527E1A" w:rsidP="00527E1A">
      <w:pPr>
        <w:pStyle w:val="Heading1"/>
        <w:numPr>
          <w:ilvl w:val="0"/>
          <w:numId w:val="0"/>
        </w:numPr>
      </w:pPr>
      <w:bookmarkStart w:id="120" w:name="_Toc437251303"/>
      <w:r>
        <w:lastRenderedPageBreak/>
        <w:t>Biography</w:t>
      </w:r>
      <w:bookmarkEnd w:id="120"/>
    </w:p>
    <w:p w14:paraId="25F874BB" w14:textId="10D01317" w:rsidR="00967FA6" w:rsidRDefault="00967FA6" w:rsidP="00967FA6">
      <w:r>
        <w:t>Luke Baldwin, Structure Designer:</w:t>
      </w:r>
    </w:p>
    <w:p w14:paraId="7DDC4A61" w14:textId="50B7E5FF" w:rsidR="002C6FE1" w:rsidRDefault="002C6FE1" w:rsidP="002C6FE1">
      <w:pPr>
        <w:ind w:left="720"/>
      </w:pPr>
      <w:r w:rsidRPr="002C6FE1">
        <w:t>Luke Baldwin is a senior in the Mechanical Engineering department pursuing a speciality in Aerospace Engineering. He is working part time as a Research Assistant at the Florida Center for Advanced Aero Propulsion learning about the experimental techniques of PIV and Shadowgraphy.</w:t>
      </w:r>
    </w:p>
    <w:p w14:paraId="06A21DAE" w14:textId="30B591BB" w:rsidR="00967FA6" w:rsidRDefault="00967FA6" w:rsidP="00967FA6">
      <w:r>
        <w:t>Josh Dennis, Project Manager:</w:t>
      </w:r>
    </w:p>
    <w:p w14:paraId="406CEEF5" w14:textId="2796E4D0" w:rsidR="00967FA6" w:rsidRDefault="00967FA6" w:rsidP="00967FA6">
      <w:pPr>
        <w:ind w:left="720"/>
      </w:pPr>
      <w:r>
        <w:t>Josh is a Mechanical Engineering major with a concentration in Material Science. Josh will graduate in April 2016 with his Bachelors of Science degree. He is currently employed at an engineering firm in town working on industrial plant design and construction management. His significant contributions include developing proprietary programs that assist in automating database management.</w:t>
      </w:r>
    </w:p>
    <w:p w14:paraId="19791381" w14:textId="512C84DE" w:rsidR="00967FA6" w:rsidRDefault="00967FA6" w:rsidP="00967FA6">
      <w:r>
        <w:t>Kaylen Nollie, Antenna Designer:</w:t>
      </w:r>
    </w:p>
    <w:p w14:paraId="39FF43CD" w14:textId="093F2EBA" w:rsidR="002C6FE1" w:rsidRDefault="002C6FE1" w:rsidP="002C6FE1">
      <w:pPr>
        <w:ind w:left="720"/>
      </w:pPr>
      <w:r>
        <w:t>Kaylen Nollie is a Mechanical Engineering student from Richmond, VA.  She has previously worked as a mentor to incoming Engineering students as well as tutored in Calculus I, Calculus II, Calculus III, Physics I, and Physics II for the College of Engineering. She is also a Naval ROTC student who is graduating and commissioning as a Naval Officer in Spring 2016.  </w:t>
      </w:r>
    </w:p>
    <w:p w14:paraId="590B750C" w14:textId="09EE0DAA" w:rsidR="00967FA6" w:rsidRDefault="00967FA6" w:rsidP="00967FA6">
      <w:r>
        <w:t>Desmond Pressey, Financial Advisor and Website Administrator:</w:t>
      </w:r>
    </w:p>
    <w:p w14:paraId="5BC72C11" w14:textId="604CD034" w:rsidR="002C6FE1" w:rsidRDefault="002C6FE1" w:rsidP="002C6FE1">
      <w:pPr>
        <w:ind w:left="720"/>
      </w:pPr>
      <w:r w:rsidRPr="002C6FE1">
        <w:t>Desmond Pressey is a senior Mechanical Engineering major from Orlando, FL, enrolled at Florida A&amp;M University. Desmond is currently involved with a number of clubs and organizations including, NSBE, Theta Tau Engineering Fraternity, and is the president of the Society of Engineering Entrepreneurs. He is also a mentor for pre-engineering students.</w:t>
      </w:r>
    </w:p>
    <w:p w14:paraId="0F27EE4F" w14:textId="1CEF1EE5" w:rsidR="00967FA6" w:rsidRPr="00527E1A" w:rsidRDefault="00967FA6" w:rsidP="00967FA6">
      <w:pPr>
        <w:ind w:left="720"/>
      </w:pPr>
    </w:p>
    <w:sectPr w:rsidR="00967FA6" w:rsidRPr="00527E1A" w:rsidSect="00132931">
      <w:footerReference w:type="default" r:id="rId46"/>
      <w:type w:val="continuous"/>
      <w:pgSz w:w="12240" w:h="15840"/>
      <w:pgMar w:top="1440" w:right="1440" w:bottom="1440" w:left="1440" w:header="432" w:footer="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C24EDBB" w14:textId="77777777" w:rsidR="00A335F6" w:rsidRDefault="00A335F6" w:rsidP="003D2A67">
      <w:r>
        <w:separator/>
      </w:r>
    </w:p>
    <w:p w14:paraId="1FC0DC74" w14:textId="77777777" w:rsidR="00A335F6" w:rsidRDefault="00A335F6"/>
    <w:p w14:paraId="44D6067D" w14:textId="77777777" w:rsidR="00A335F6" w:rsidRDefault="00A335F6"/>
  </w:endnote>
  <w:endnote w:type="continuationSeparator" w:id="0">
    <w:p w14:paraId="2BD05AD3" w14:textId="77777777" w:rsidR="00A335F6" w:rsidRDefault="00A335F6" w:rsidP="003D2A67">
      <w:r>
        <w:continuationSeparator/>
      </w:r>
    </w:p>
    <w:p w14:paraId="733910DD" w14:textId="77777777" w:rsidR="00A335F6" w:rsidRDefault="00A335F6"/>
    <w:p w14:paraId="6F48E1AC" w14:textId="77777777" w:rsidR="00A335F6" w:rsidRDefault="00A335F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43" w:usb2="00000009" w:usb3="00000000" w:csb0="0000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Lucida Grande">
    <w:altName w:val="Times New Roman"/>
    <w:charset w:val="00"/>
    <w:family w:val="auto"/>
    <w:pitch w:val="variable"/>
    <w:sig w:usb0="00000000" w:usb1="5000A1FF" w:usb2="00000000" w:usb3="00000000" w:csb0="000001B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CC584C" w14:textId="77777777" w:rsidR="00A26177" w:rsidRDefault="00A26177" w:rsidP="0009782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14:paraId="1AF2DA7F" w14:textId="4A4E52D3" w:rsidR="00A26177" w:rsidRDefault="00A26177" w:rsidP="00361756">
    <w:pPr>
      <w:pStyle w:val="Footer"/>
      <w:ind w:right="360"/>
      <w:rPr>
        <w:rStyle w:val="PageNumber"/>
      </w:rPr>
    </w:pPr>
  </w:p>
  <w:p w14:paraId="71B5007E" w14:textId="77777777" w:rsidR="00A26177" w:rsidRDefault="00A26177" w:rsidP="003D2A6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27307F" w14:textId="77777777" w:rsidR="00A26177" w:rsidRDefault="00A26177" w:rsidP="00B6135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D6CBA">
      <w:rPr>
        <w:rStyle w:val="PageNumber"/>
        <w:noProof/>
      </w:rPr>
      <w:t>ii</w:t>
    </w:r>
    <w:r>
      <w:rPr>
        <w:rStyle w:val="PageNumber"/>
      </w:rPr>
      <w:fldChar w:fldCharType="end"/>
    </w:r>
  </w:p>
  <w:p w14:paraId="16C342BE" w14:textId="683F22CE" w:rsidR="00A26177" w:rsidRDefault="00A26177" w:rsidP="00097820">
    <w:pPr>
      <w:pStyle w:val="Footer"/>
      <w:ind w:right="360"/>
      <w:rPr>
        <w:rStyle w:val="PageNumber"/>
      </w:rPr>
    </w:pPr>
  </w:p>
  <w:p w14:paraId="5BE43A81" w14:textId="77777777" w:rsidR="00A26177" w:rsidRDefault="00A26177" w:rsidP="003D2A67">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5825FC" w14:textId="77777777" w:rsidR="00A26177" w:rsidRDefault="00A26177" w:rsidP="00B6135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D6CBA">
      <w:rPr>
        <w:rStyle w:val="PageNumber"/>
        <w:noProof/>
      </w:rPr>
      <w:t>6</w:t>
    </w:r>
    <w:r>
      <w:rPr>
        <w:rStyle w:val="PageNumber"/>
      </w:rPr>
      <w:fldChar w:fldCharType="end"/>
    </w:r>
  </w:p>
  <w:p w14:paraId="2953B82F" w14:textId="6F6427CF" w:rsidR="00A26177" w:rsidRDefault="00A26177" w:rsidP="00361756">
    <w:pPr>
      <w:pStyle w:val="Footer"/>
      <w:ind w:right="360"/>
      <w:rPr>
        <w:rStyle w:val="PageNumber"/>
      </w:rPr>
    </w:pPr>
  </w:p>
  <w:p w14:paraId="0BCDA23E" w14:textId="77777777" w:rsidR="00A26177" w:rsidRDefault="00A26177" w:rsidP="003D2A67">
    <w:pPr>
      <w:pStyle w:val="Footer"/>
    </w:pPr>
  </w:p>
  <w:p w14:paraId="2AEBA4AA" w14:textId="77777777" w:rsidR="00A26177" w:rsidRDefault="00A26177"/>
  <w:p w14:paraId="0F97CBFF" w14:textId="77777777" w:rsidR="00A26177" w:rsidRDefault="00A2617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F22D8B8" w14:textId="77777777" w:rsidR="00A335F6" w:rsidRDefault="00A335F6" w:rsidP="003D2A67">
      <w:r>
        <w:separator/>
      </w:r>
    </w:p>
    <w:p w14:paraId="56E0EAC0" w14:textId="77777777" w:rsidR="00A335F6" w:rsidRDefault="00A335F6"/>
    <w:p w14:paraId="0D9AB4C6" w14:textId="77777777" w:rsidR="00A335F6" w:rsidRDefault="00A335F6"/>
  </w:footnote>
  <w:footnote w:type="continuationSeparator" w:id="0">
    <w:p w14:paraId="769CCB70" w14:textId="77777777" w:rsidR="00A335F6" w:rsidRDefault="00A335F6" w:rsidP="003D2A67">
      <w:r>
        <w:continuationSeparator/>
      </w:r>
    </w:p>
    <w:p w14:paraId="78358F75" w14:textId="77777777" w:rsidR="00A335F6" w:rsidRDefault="00A335F6"/>
    <w:p w14:paraId="39CD7184" w14:textId="77777777" w:rsidR="00A335F6" w:rsidRDefault="00A335F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6119E7" w14:textId="66C4D44B" w:rsidR="00A26177" w:rsidRDefault="00A26177">
    <w:pPr>
      <w:pStyle w:val="Header"/>
    </w:pPr>
    <w:r w:rsidRPr="00941271">
      <w:rPr>
        <w:sz w:val="22"/>
        <w:szCs w:val="22"/>
      </w:rPr>
      <w:t>Team No.</w:t>
    </w:r>
    <w:r>
      <w:ptab w:relativeTo="margin" w:alignment="center" w:leader="none"/>
    </w:r>
    <w:r>
      <w:ptab w:relativeTo="margin" w:alignment="right" w:leader="none"/>
    </w:r>
    <w:r w:rsidRPr="00941271">
      <w:rPr>
        <w:sz w:val="22"/>
        <w:szCs w:val="22"/>
      </w:rPr>
      <w:t>Project Title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323EA9" w14:textId="20947746" w:rsidR="00A26177" w:rsidRDefault="00A26177" w:rsidP="003D2A67">
    <w:pPr>
      <w:pStyle w:val="Header"/>
    </w:pPr>
    <w:r>
      <w:rPr>
        <w:sz w:val="22"/>
      </w:rPr>
      <w:t>Team 18</w:t>
    </w:r>
    <w:r>
      <w:ptab w:relativeTo="margin" w:alignment="center" w:leader="none"/>
    </w:r>
    <w:r>
      <w:ptab w:relativeTo="margin" w:alignment="right" w:leader="none"/>
    </w:r>
    <w:r>
      <w:rPr>
        <w:sz w:val="22"/>
      </w:rPr>
      <w:t>SAR Imager</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CFE6D89"/>
    <w:multiLevelType w:val="multilevel"/>
    <w:tmpl w:val="D3421AA4"/>
    <w:lvl w:ilvl="0">
      <w:start w:val="3"/>
      <w:numFmt w:val="decimal"/>
      <w:lvlText w:val="%1."/>
      <w:lvlJc w:val="left"/>
      <w:pPr>
        <w:ind w:left="1000" w:hanging="1000"/>
      </w:pPr>
      <w:rPr>
        <w:rFonts w:hint="default"/>
      </w:rPr>
    </w:lvl>
    <w:lvl w:ilvl="1">
      <w:start w:val="2"/>
      <w:numFmt w:val="decimal"/>
      <w:lvlText w:val="%1.%2."/>
      <w:lvlJc w:val="left"/>
      <w:pPr>
        <w:ind w:left="1216" w:hanging="1000"/>
      </w:pPr>
      <w:rPr>
        <w:rFonts w:hint="default"/>
      </w:rPr>
    </w:lvl>
    <w:lvl w:ilvl="2">
      <w:start w:val="2"/>
      <w:numFmt w:val="decimal"/>
      <w:lvlText w:val="%1.%2.%3."/>
      <w:lvlJc w:val="left"/>
      <w:pPr>
        <w:ind w:left="1512" w:hanging="1080"/>
      </w:pPr>
      <w:rPr>
        <w:rFonts w:hint="default"/>
      </w:rPr>
    </w:lvl>
    <w:lvl w:ilvl="3">
      <w:start w:val="1"/>
      <w:numFmt w:val="decimal"/>
      <w:lvlText w:val="%1.%2.%3.%4."/>
      <w:lvlJc w:val="left"/>
      <w:pPr>
        <w:ind w:left="2088" w:hanging="1440"/>
      </w:pPr>
      <w:rPr>
        <w:rFonts w:hint="default"/>
      </w:rPr>
    </w:lvl>
    <w:lvl w:ilvl="4">
      <w:start w:val="1"/>
      <w:numFmt w:val="decimal"/>
      <w:lvlText w:val="%1.%2.%3.%4.%5."/>
      <w:lvlJc w:val="left"/>
      <w:pPr>
        <w:ind w:left="2664" w:hanging="1800"/>
      </w:pPr>
      <w:rPr>
        <w:rFonts w:hint="default"/>
      </w:rPr>
    </w:lvl>
    <w:lvl w:ilvl="5">
      <w:start w:val="1"/>
      <w:numFmt w:val="decimal"/>
      <w:lvlText w:val="%1.%2.%3.%4.%5.%6."/>
      <w:lvlJc w:val="left"/>
      <w:pPr>
        <w:ind w:left="3240" w:hanging="2160"/>
      </w:pPr>
      <w:rPr>
        <w:rFonts w:hint="default"/>
      </w:rPr>
    </w:lvl>
    <w:lvl w:ilvl="6">
      <w:start w:val="1"/>
      <w:numFmt w:val="decimal"/>
      <w:lvlText w:val="%1.%2.%3.%4.%5.%6.%7."/>
      <w:lvlJc w:val="left"/>
      <w:pPr>
        <w:ind w:left="3816" w:hanging="2520"/>
      </w:pPr>
      <w:rPr>
        <w:rFonts w:hint="default"/>
      </w:rPr>
    </w:lvl>
    <w:lvl w:ilvl="7">
      <w:start w:val="1"/>
      <w:numFmt w:val="decimal"/>
      <w:lvlText w:val="%1.%2.%3.%4.%5.%6.%7.%8."/>
      <w:lvlJc w:val="left"/>
      <w:pPr>
        <w:ind w:left="4392" w:hanging="2880"/>
      </w:pPr>
      <w:rPr>
        <w:rFonts w:hint="default"/>
      </w:rPr>
    </w:lvl>
    <w:lvl w:ilvl="8">
      <w:start w:val="1"/>
      <w:numFmt w:val="decimal"/>
      <w:lvlText w:val="%1.%2.%3.%4.%5.%6.%7.%8.%9."/>
      <w:lvlJc w:val="left"/>
      <w:pPr>
        <w:ind w:left="4968" w:hanging="3240"/>
      </w:pPr>
      <w:rPr>
        <w:rFonts w:hint="default"/>
      </w:rPr>
    </w:lvl>
  </w:abstractNum>
  <w:abstractNum w:abstractNumId="1" w15:restartNumberingAfterBreak="0">
    <w:nsid w:val="241D15BB"/>
    <w:multiLevelType w:val="hybridMultilevel"/>
    <w:tmpl w:val="A3322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9903211"/>
    <w:multiLevelType w:val="hybridMultilevel"/>
    <w:tmpl w:val="D5D0463A"/>
    <w:lvl w:ilvl="0" w:tplc="A36036FC">
      <w:start w:val="1"/>
      <w:numFmt w:val="decimal"/>
      <w:pStyle w:val="Heading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B27401A"/>
    <w:multiLevelType w:val="hybridMultilevel"/>
    <w:tmpl w:val="08AE53B0"/>
    <w:lvl w:ilvl="0" w:tplc="F5BCD33E">
      <w:start w:val="1"/>
      <w:numFmt w:val="decimal"/>
      <w:pStyle w:val="Report-reference"/>
      <w:lvlText w:val="[%1]"/>
      <w:lvlJc w:val="left"/>
      <w:pPr>
        <w:ind w:left="4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3D6566F"/>
    <w:multiLevelType w:val="hybridMultilevel"/>
    <w:tmpl w:val="7092ED2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38E57A3E"/>
    <w:multiLevelType w:val="hybridMultilevel"/>
    <w:tmpl w:val="E132E10A"/>
    <w:lvl w:ilvl="0" w:tplc="EB66314C">
      <w:start w:val="1"/>
      <w:numFmt w:val="bullet"/>
      <w:pStyle w:val="ListParagraph"/>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3FEB6BF1"/>
    <w:multiLevelType w:val="hybridMultilevel"/>
    <w:tmpl w:val="19204836"/>
    <w:lvl w:ilvl="0" w:tplc="933860F2">
      <w:start w:val="1"/>
      <w:numFmt w:val="bullet"/>
      <w:pStyle w:val="thesis-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1C15295"/>
    <w:multiLevelType w:val="hybridMultilevel"/>
    <w:tmpl w:val="D13A1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B2416F"/>
    <w:multiLevelType w:val="hybridMultilevel"/>
    <w:tmpl w:val="7C8CAC18"/>
    <w:lvl w:ilvl="0" w:tplc="FDB6DE56">
      <w:start w:val="1"/>
      <w:numFmt w:val="bullet"/>
      <w:lvlText w:val=""/>
      <w:lvlJc w:val="left"/>
      <w:pPr>
        <w:tabs>
          <w:tab w:val="num" w:pos="1224"/>
        </w:tabs>
        <w:ind w:left="1224" w:hanging="360"/>
      </w:pPr>
      <w:rPr>
        <w:rFonts w:ascii="Symbol" w:eastAsia="Times New Roman" w:hAnsi="Symbol" w:cs="Times New Roman" w:hint="default"/>
      </w:rPr>
    </w:lvl>
    <w:lvl w:ilvl="1" w:tplc="04090003" w:tentative="1">
      <w:start w:val="1"/>
      <w:numFmt w:val="bullet"/>
      <w:lvlText w:val="o"/>
      <w:lvlJc w:val="left"/>
      <w:pPr>
        <w:tabs>
          <w:tab w:val="num" w:pos="1872"/>
        </w:tabs>
        <w:ind w:left="1872" w:hanging="360"/>
      </w:pPr>
      <w:rPr>
        <w:rFonts w:ascii="Courier New" w:hAnsi="Courier New" w:cs="Courier New" w:hint="default"/>
      </w:rPr>
    </w:lvl>
    <w:lvl w:ilvl="2" w:tplc="04090005" w:tentative="1">
      <w:start w:val="1"/>
      <w:numFmt w:val="bullet"/>
      <w:lvlText w:val=""/>
      <w:lvlJc w:val="left"/>
      <w:pPr>
        <w:tabs>
          <w:tab w:val="num" w:pos="2592"/>
        </w:tabs>
        <w:ind w:left="2592" w:hanging="360"/>
      </w:pPr>
      <w:rPr>
        <w:rFonts w:ascii="Wingdings" w:hAnsi="Wingdings" w:hint="default"/>
      </w:rPr>
    </w:lvl>
    <w:lvl w:ilvl="3" w:tplc="04090001" w:tentative="1">
      <w:start w:val="1"/>
      <w:numFmt w:val="bullet"/>
      <w:lvlText w:val=""/>
      <w:lvlJc w:val="left"/>
      <w:pPr>
        <w:tabs>
          <w:tab w:val="num" w:pos="3312"/>
        </w:tabs>
        <w:ind w:left="3312" w:hanging="360"/>
      </w:pPr>
      <w:rPr>
        <w:rFonts w:ascii="Symbol" w:hAnsi="Symbol" w:hint="default"/>
      </w:rPr>
    </w:lvl>
    <w:lvl w:ilvl="4" w:tplc="04090003" w:tentative="1">
      <w:start w:val="1"/>
      <w:numFmt w:val="bullet"/>
      <w:lvlText w:val="o"/>
      <w:lvlJc w:val="left"/>
      <w:pPr>
        <w:tabs>
          <w:tab w:val="num" w:pos="4032"/>
        </w:tabs>
        <w:ind w:left="4032" w:hanging="360"/>
      </w:pPr>
      <w:rPr>
        <w:rFonts w:ascii="Courier New" w:hAnsi="Courier New" w:cs="Courier New" w:hint="default"/>
      </w:rPr>
    </w:lvl>
    <w:lvl w:ilvl="5" w:tplc="04090005" w:tentative="1">
      <w:start w:val="1"/>
      <w:numFmt w:val="bullet"/>
      <w:lvlText w:val=""/>
      <w:lvlJc w:val="left"/>
      <w:pPr>
        <w:tabs>
          <w:tab w:val="num" w:pos="4752"/>
        </w:tabs>
        <w:ind w:left="4752" w:hanging="360"/>
      </w:pPr>
      <w:rPr>
        <w:rFonts w:ascii="Wingdings" w:hAnsi="Wingdings" w:hint="default"/>
      </w:rPr>
    </w:lvl>
    <w:lvl w:ilvl="6" w:tplc="04090001" w:tentative="1">
      <w:start w:val="1"/>
      <w:numFmt w:val="bullet"/>
      <w:lvlText w:val=""/>
      <w:lvlJc w:val="left"/>
      <w:pPr>
        <w:tabs>
          <w:tab w:val="num" w:pos="5472"/>
        </w:tabs>
        <w:ind w:left="5472" w:hanging="360"/>
      </w:pPr>
      <w:rPr>
        <w:rFonts w:ascii="Symbol" w:hAnsi="Symbol" w:hint="default"/>
      </w:rPr>
    </w:lvl>
    <w:lvl w:ilvl="7" w:tplc="04090003" w:tentative="1">
      <w:start w:val="1"/>
      <w:numFmt w:val="bullet"/>
      <w:lvlText w:val="o"/>
      <w:lvlJc w:val="left"/>
      <w:pPr>
        <w:tabs>
          <w:tab w:val="num" w:pos="6192"/>
        </w:tabs>
        <w:ind w:left="6192" w:hanging="360"/>
      </w:pPr>
      <w:rPr>
        <w:rFonts w:ascii="Courier New" w:hAnsi="Courier New" w:cs="Courier New" w:hint="default"/>
      </w:rPr>
    </w:lvl>
    <w:lvl w:ilvl="8" w:tplc="04090005" w:tentative="1">
      <w:start w:val="1"/>
      <w:numFmt w:val="bullet"/>
      <w:lvlText w:val=""/>
      <w:lvlJc w:val="left"/>
      <w:pPr>
        <w:tabs>
          <w:tab w:val="num" w:pos="6912"/>
        </w:tabs>
        <w:ind w:left="6912" w:hanging="360"/>
      </w:pPr>
      <w:rPr>
        <w:rFonts w:ascii="Wingdings" w:hAnsi="Wingdings" w:hint="default"/>
      </w:rPr>
    </w:lvl>
  </w:abstractNum>
  <w:abstractNum w:abstractNumId="9" w15:restartNumberingAfterBreak="0">
    <w:nsid w:val="5171180A"/>
    <w:multiLevelType w:val="hybridMultilevel"/>
    <w:tmpl w:val="B7D4DE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B427F25"/>
    <w:multiLevelType w:val="multilevel"/>
    <w:tmpl w:val="CD92DFE6"/>
    <w:lvl w:ilvl="0">
      <w:start w:val="1"/>
      <w:numFmt w:val="decimal"/>
      <w:lvlText w:val="%1."/>
      <w:lvlJc w:val="left"/>
      <w:pPr>
        <w:ind w:left="720" w:hanging="360"/>
      </w:pPr>
    </w:lvl>
    <w:lvl w:ilvl="1">
      <w:numFmt w:val="decimal"/>
      <w:isLgl/>
      <w:lvlText w:val="%1.%2"/>
      <w:lvlJc w:val="left"/>
      <w:pPr>
        <w:ind w:left="960" w:hanging="60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776944D7"/>
    <w:multiLevelType w:val="multilevel"/>
    <w:tmpl w:val="D1F2DA9C"/>
    <w:lvl w:ilvl="0">
      <w:start w:val="1"/>
      <w:numFmt w:val="decimal"/>
      <w:lvlText w:val="%1"/>
      <w:lvlJc w:val="left"/>
      <w:pPr>
        <w:ind w:left="432" w:hanging="432"/>
      </w:pPr>
    </w:lvl>
    <w:lvl w:ilvl="1">
      <w:start w:val="1"/>
      <w:numFmt w:val="decimal"/>
      <w:pStyle w:val="Heading2"/>
      <w:lvlText w:val="%1.%2"/>
      <w:lvlJc w:val="left"/>
      <w:pPr>
        <w:ind w:left="756" w:hanging="576"/>
      </w:pPr>
    </w:lvl>
    <w:lvl w:ilvl="2">
      <w:start w:val="1"/>
      <w:numFmt w:val="decimal"/>
      <w:pStyle w:val="Heading3"/>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7FAE7D9B"/>
    <w:multiLevelType w:val="hybridMultilevel"/>
    <w:tmpl w:val="D81EAE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10"/>
  </w:num>
  <w:num w:numId="3">
    <w:abstractNumId w:val="7"/>
  </w:num>
  <w:num w:numId="4">
    <w:abstractNumId w:val="0"/>
  </w:num>
  <w:num w:numId="5">
    <w:abstractNumId w:val="12"/>
  </w:num>
  <w:num w:numId="6">
    <w:abstractNumId w:val="2"/>
  </w:num>
  <w:num w:numId="7">
    <w:abstractNumId w:val="8"/>
  </w:num>
  <w:num w:numId="8">
    <w:abstractNumId w:val="4"/>
  </w:num>
  <w:num w:numId="9">
    <w:abstractNumId w:val="6"/>
  </w:num>
  <w:num w:numId="10">
    <w:abstractNumId w:val="5"/>
  </w:num>
  <w:num w:numId="11">
    <w:abstractNumId w:val="3"/>
  </w:num>
  <w:num w:numId="12">
    <w:abstractNumId w:val="9"/>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5F72"/>
    <w:rsid w:val="00011BF9"/>
    <w:rsid w:val="00014662"/>
    <w:rsid w:val="000258EB"/>
    <w:rsid w:val="00043449"/>
    <w:rsid w:val="000617A2"/>
    <w:rsid w:val="000848AD"/>
    <w:rsid w:val="00097820"/>
    <w:rsid w:val="000B5DA4"/>
    <w:rsid w:val="000C46E8"/>
    <w:rsid w:val="00120D8A"/>
    <w:rsid w:val="00132931"/>
    <w:rsid w:val="00166FAC"/>
    <w:rsid w:val="00175F81"/>
    <w:rsid w:val="00193173"/>
    <w:rsid w:val="001977A7"/>
    <w:rsid w:val="001A6984"/>
    <w:rsid w:val="001A6C6F"/>
    <w:rsid w:val="001E65AB"/>
    <w:rsid w:val="001F081C"/>
    <w:rsid w:val="0020773F"/>
    <w:rsid w:val="0021075F"/>
    <w:rsid w:val="002470C7"/>
    <w:rsid w:val="0026133C"/>
    <w:rsid w:val="002624D6"/>
    <w:rsid w:val="00281CDC"/>
    <w:rsid w:val="0029445C"/>
    <w:rsid w:val="002C6FE1"/>
    <w:rsid w:val="002D3557"/>
    <w:rsid w:val="00310AC7"/>
    <w:rsid w:val="00326F04"/>
    <w:rsid w:val="00347BAA"/>
    <w:rsid w:val="0035194B"/>
    <w:rsid w:val="00361756"/>
    <w:rsid w:val="003A00BA"/>
    <w:rsid w:val="003B3644"/>
    <w:rsid w:val="003D2A67"/>
    <w:rsid w:val="003E07DC"/>
    <w:rsid w:val="003F170F"/>
    <w:rsid w:val="003F2191"/>
    <w:rsid w:val="003F4366"/>
    <w:rsid w:val="00424862"/>
    <w:rsid w:val="004846C9"/>
    <w:rsid w:val="00492DCD"/>
    <w:rsid w:val="00493E6B"/>
    <w:rsid w:val="004B710A"/>
    <w:rsid w:val="005076BB"/>
    <w:rsid w:val="00527E1A"/>
    <w:rsid w:val="00570F76"/>
    <w:rsid w:val="005E7242"/>
    <w:rsid w:val="005F41E9"/>
    <w:rsid w:val="006744E3"/>
    <w:rsid w:val="00676115"/>
    <w:rsid w:val="006A0A6E"/>
    <w:rsid w:val="006D6CBA"/>
    <w:rsid w:val="006E7B26"/>
    <w:rsid w:val="006F05E0"/>
    <w:rsid w:val="0070368D"/>
    <w:rsid w:val="00715E9B"/>
    <w:rsid w:val="0073577A"/>
    <w:rsid w:val="00736591"/>
    <w:rsid w:val="00745F72"/>
    <w:rsid w:val="00791779"/>
    <w:rsid w:val="007A23F4"/>
    <w:rsid w:val="007F6540"/>
    <w:rsid w:val="007F6A0D"/>
    <w:rsid w:val="00805383"/>
    <w:rsid w:val="0082664B"/>
    <w:rsid w:val="00832D75"/>
    <w:rsid w:val="00837544"/>
    <w:rsid w:val="0087671D"/>
    <w:rsid w:val="00886951"/>
    <w:rsid w:val="008909C0"/>
    <w:rsid w:val="008B4799"/>
    <w:rsid w:val="008B4C57"/>
    <w:rsid w:val="008D57F4"/>
    <w:rsid w:val="008E6A06"/>
    <w:rsid w:val="00914EF2"/>
    <w:rsid w:val="009333C2"/>
    <w:rsid w:val="00937F76"/>
    <w:rsid w:val="00941271"/>
    <w:rsid w:val="009579F9"/>
    <w:rsid w:val="00964FF7"/>
    <w:rsid w:val="00967FA6"/>
    <w:rsid w:val="009D3DCB"/>
    <w:rsid w:val="009D4EE8"/>
    <w:rsid w:val="009D6FB0"/>
    <w:rsid w:val="00A01869"/>
    <w:rsid w:val="00A12CC0"/>
    <w:rsid w:val="00A26177"/>
    <w:rsid w:val="00A335F6"/>
    <w:rsid w:val="00A50663"/>
    <w:rsid w:val="00A628EB"/>
    <w:rsid w:val="00A75D93"/>
    <w:rsid w:val="00A8515D"/>
    <w:rsid w:val="00AC5134"/>
    <w:rsid w:val="00AE6DA4"/>
    <w:rsid w:val="00B07418"/>
    <w:rsid w:val="00B43DEA"/>
    <w:rsid w:val="00B44E1C"/>
    <w:rsid w:val="00B57980"/>
    <w:rsid w:val="00B61356"/>
    <w:rsid w:val="00BD3B36"/>
    <w:rsid w:val="00BD5240"/>
    <w:rsid w:val="00C51C0B"/>
    <w:rsid w:val="00C520AE"/>
    <w:rsid w:val="00C52FAB"/>
    <w:rsid w:val="00C65A6C"/>
    <w:rsid w:val="00C77975"/>
    <w:rsid w:val="00C82778"/>
    <w:rsid w:val="00C9759C"/>
    <w:rsid w:val="00CA728A"/>
    <w:rsid w:val="00CB6842"/>
    <w:rsid w:val="00CC310E"/>
    <w:rsid w:val="00D04BC6"/>
    <w:rsid w:val="00D206A6"/>
    <w:rsid w:val="00D312C9"/>
    <w:rsid w:val="00D435B3"/>
    <w:rsid w:val="00D530EF"/>
    <w:rsid w:val="00D636EC"/>
    <w:rsid w:val="00D67287"/>
    <w:rsid w:val="00D82962"/>
    <w:rsid w:val="00D8748C"/>
    <w:rsid w:val="00D90564"/>
    <w:rsid w:val="00DA4895"/>
    <w:rsid w:val="00DB5D73"/>
    <w:rsid w:val="00E43128"/>
    <w:rsid w:val="00E60818"/>
    <w:rsid w:val="00EF0C0B"/>
    <w:rsid w:val="00EF673F"/>
    <w:rsid w:val="00F06DAD"/>
    <w:rsid w:val="00F1352C"/>
    <w:rsid w:val="00F26696"/>
    <w:rsid w:val="00F3490B"/>
    <w:rsid w:val="00F50F15"/>
    <w:rsid w:val="00FB6466"/>
    <w:rsid w:val="00FC67A9"/>
    <w:rsid w:val="00FF262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7BDD7DE"/>
  <w14:defaultImageDpi w14:val="300"/>
  <w15:docId w15:val="{07FBA292-DF25-48DA-A1CD-DEBD575EB9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D2A67"/>
    <w:pPr>
      <w:spacing w:after="120" w:line="360" w:lineRule="auto"/>
      <w:jc w:val="both"/>
    </w:pPr>
    <w:rPr>
      <w:rFonts w:ascii="Times New Roman" w:eastAsia="Times New Roman" w:hAnsi="Times New Roman" w:cs="Times New Roman"/>
    </w:rPr>
  </w:style>
  <w:style w:type="paragraph" w:styleId="Heading1">
    <w:name w:val="heading 1"/>
    <w:basedOn w:val="Normal"/>
    <w:next w:val="Normal"/>
    <w:link w:val="Heading1Char"/>
    <w:uiPriority w:val="9"/>
    <w:qFormat/>
    <w:rsid w:val="003D2A67"/>
    <w:pPr>
      <w:keepNext/>
      <w:keepLines/>
      <w:pageBreakBefore/>
      <w:numPr>
        <w:numId w:val="6"/>
      </w:numPr>
      <w:spacing w:before="240"/>
      <w:ind w:left="360"/>
      <w:jc w:val="center"/>
      <w:outlineLvl w:val="0"/>
    </w:pPr>
    <w:rPr>
      <w:rFonts w:ascii="Arial" w:eastAsiaTheme="majorEastAsia" w:hAnsi="Arial" w:cstheme="majorBidi"/>
      <w:sz w:val="40"/>
      <w:szCs w:val="32"/>
    </w:rPr>
  </w:style>
  <w:style w:type="paragraph" w:styleId="Heading2">
    <w:name w:val="heading 2"/>
    <w:basedOn w:val="Normal"/>
    <w:next w:val="Normal"/>
    <w:link w:val="Heading2Char"/>
    <w:autoRedefine/>
    <w:uiPriority w:val="9"/>
    <w:unhideWhenUsed/>
    <w:qFormat/>
    <w:rsid w:val="00D530EF"/>
    <w:pPr>
      <w:keepLines/>
      <w:numPr>
        <w:ilvl w:val="1"/>
        <w:numId w:val="1"/>
      </w:numPr>
      <w:spacing w:before="240" w:line="240" w:lineRule="auto"/>
      <w:ind w:left="576"/>
      <w:outlineLvl w:val="1"/>
    </w:pPr>
    <w:rPr>
      <w:rFonts w:ascii="Arial" w:eastAsiaTheme="majorEastAsia" w:hAnsi="Arial" w:cstheme="majorBidi"/>
      <w:sz w:val="36"/>
      <w:szCs w:val="32"/>
    </w:rPr>
  </w:style>
  <w:style w:type="paragraph" w:styleId="Heading3">
    <w:name w:val="heading 3"/>
    <w:basedOn w:val="Normal"/>
    <w:next w:val="Normal"/>
    <w:link w:val="Heading3Char"/>
    <w:uiPriority w:val="9"/>
    <w:unhideWhenUsed/>
    <w:qFormat/>
    <w:rsid w:val="00715E9B"/>
    <w:pPr>
      <w:keepNext/>
      <w:keepLines/>
      <w:numPr>
        <w:ilvl w:val="2"/>
        <w:numId w:val="1"/>
      </w:numPr>
      <w:spacing w:before="240" w:line="240" w:lineRule="auto"/>
      <w:outlineLvl w:val="2"/>
    </w:pPr>
    <w:rPr>
      <w:rFonts w:ascii="Arial" w:eastAsiaTheme="majorEastAsia" w:hAnsi="Arial" w:cstheme="majorBidi"/>
      <w:sz w:val="32"/>
      <w:szCs w:val="32"/>
    </w:rPr>
  </w:style>
  <w:style w:type="paragraph" w:styleId="Heading4">
    <w:name w:val="heading 4"/>
    <w:basedOn w:val="Heading41"/>
    <w:next w:val="Normal"/>
    <w:link w:val="Heading4Char"/>
    <w:uiPriority w:val="9"/>
    <w:unhideWhenUsed/>
    <w:qFormat/>
    <w:rsid w:val="00715E9B"/>
    <w:pPr>
      <w:outlineLvl w:val="3"/>
    </w:pPr>
  </w:style>
  <w:style w:type="paragraph" w:styleId="Heading5">
    <w:name w:val="heading 5"/>
    <w:basedOn w:val="Normal"/>
    <w:next w:val="Normal"/>
    <w:link w:val="Heading5Char"/>
    <w:uiPriority w:val="9"/>
    <w:semiHidden/>
    <w:unhideWhenUsed/>
    <w:qFormat/>
    <w:rsid w:val="00745F72"/>
    <w:pPr>
      <w:keepNext/>
      <w:keepLines/>
      <w:numPr>
        <w:ilvl w:val="4"/>
        <w:numId w:val="1"/>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745F72"/>
    <w:pPr>
      <w:keepNext/>
      <w:keepLines/>
      <w:numPr>
        <w:ilvl w:val="5"/>
        <w:numId w:val="1"/>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745F72"/>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745F72"/>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745F72"/>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D2A67"/>
    <w:rPr>
      <w:rFonts w:ascii="Arial" w:eastAsiaTheme="majorEastAsia" w:hAnsi="Arial" w:cstheme="majorBidi"/>
      <w:sz w:val="40"/>
      <w:szCs w:val="32"/>
    </w:rPr>
  </w:style>
  <w:style w:type="character" w:customStyle="1" w:styleId="Heading2Char">
    <w:name w:val="Heading 2 Char"/>
    <w:basedOn w:val="DefaultParagraphFont"/>
    <w:link w:val="Heading2"/>
    <w:uiPriority w:val="9"/>
    <w:rsid w:val="00D530EF"/>
    <w:rPr>
      <w:rFonts w:ascii="Arial" w:eastAsiaTheme="majorEastAsia" w:hAnsi="Arial" w:cstheme="majorBidi"/>
      <w:sz w:val="36"/>
      <w:szCs w:val="32"/>
    </w:rPr>
  </w:style>
  <w:style w:type="character" w:customStyle="1" w:styleId="Heading3Char">
    <w:name w:val="Heading 3 Char"/>
    <w:basedOn w:val="DefaultParagraphFont"/>
    <w:link w:val="Heading3"/>
    <w:uiPriority w:val="9"/>
    <w:rsid w:val="00715E9B"/>
    <w:rPr>
      <w:rFonts w:ascii="Arial" w:eastAsiaTheme="majorEastAsia" w:hAnsi="Arial" w:cstheme="majorBidi"/>
      <w:sz w:val="32"/>
      <w:szCs w:val="32"/>
    </w:rPr>
  </w:style>
  <w:style w:type="character" w:customStyle="1" w:styleId="Heading4Char">
    <w:name w:val="Heading 4 Char"/>
    <w:basedOn w:val="DefaultParagraphFont"/>
    <w:link w:val="Heading4"/>
    <w:uiPriority w:val="9"/>
    <w:rsid w:val="00715E9B"/>
    <w:rPr>
      <w:rFonts w:ascii="Arial" w:eastAsia="Times New Roman" w:hAnsi="Arial" w:cs="Arial"/>
      <w:bCs/>
      <w:i/>
      <w:szCs w:val="26"/>
      <w:u w:val="single"/>
    </w:rPr>
  </w:style>
  <w:style w:type="character" w:customStyle="1" w:styleId="Heading5Char">
    <w:name w:val="Heading 5 Char"/>
    <w:basedOn w:val="DefaultParagraphFont"/>
    <w:link w:val="Heading5"/>
    <w:uiPriority w:val="9"/>
    <w:semiHidden/>
    <w:rsid w:val="00745F72"/>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745F72"/>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745F72"/>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745F72"/>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745F72"/>
    <w:rPr>
      <w:rFonts w:asciiTheme="majorHAnsi" w:eastAsiaTheme="majorEastAsia" w:hAnsiTheme="majorHAnsi" w:cstheme="majorBidi"/>
      <w:i/>
      <w:iCs/>
      <w:color w:val="404040" w:themeColor="text1" w:themeTint="BF"/>
      <w:sz w:val="20"/>
      <w:szCs w:val="20"/>
    </w:rPr>
  </w:style>
  <w:style w:type="paragraph" w:styleId="TOC1">
    <w:name w:val="toc 1"/>
    <w:basedOn w:val="Normal"/>
    <w:next w:val="Normal"/>
    <w:autoRedefine/>
    <w:uiPriority w:val="39"/>
    <w:rsid w:val="00347BAA"/>
    <w:pPr>
      <w:spacing w:before="120"/>
      <w:jc w:val="left"/>
    </w:pPr>
    <w:rPr>
      <w:b/>
    </w:rPr>
  </w:style>
  <w:style w:type="paragraph" w:styleId="Title">
    <w:name w:val="Title"/>
    <w:basedOn w:val="Normal"/>
    <w:next w:val="Normal"/>
    <w:link w:val="TitleChar"/>
    <w:uiPriority w:val="10"/>
    <w:qFormat/>
    <w:rsid w:val="00745F7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745F72"/>
    <w:rPr>
      <w:rFonts w:asciiTheme="majorHAnsi" w:eastAsiaTheme="majorEastAsia" w:hAnsiTheme="majorHAnsi" w:cstheme="majorBidi"/>
      <w:color w:val="17365D" w:themeColor="text2" w:themeShade="BF"/>
      <w:spacing w:val="5"/>
      <w:kern w:val="28"/>
      <w:sz w:val="52"/>
      <w:szCs w:val="52"/>
    </w:rPr>
  </w:style>
  <w:style w:type="paragraph" w:styleId="Header">
    <w:name w:val="header"/>
    <w:basedOn w:val="Normal"/>
    <w:link w:val="HeaderChar"/>
    <w:uiPriority w:val="99"/>
    <w:unhideWhenUsed/>
    <w:rsid w:val="00745F72"/>
    <w:pPr>
      <w:tabs>
        <w:tab w:val="center" w:pos="4320"/>
        <w:tab w:val="right" w:pos="8640"/>
      </w:tabs>
    </w:pPr>
  </w:style>
  <w:style w:type="character" w:customStyle="1" w:styleId="HeaderChar">
    <w:name w:val="Header Char"/>
    <w:basedOn w:val="DefaultParagraphFont"/>
    <w:link w:val="Header"/>
    <w:uiPriority w:val="99"/>
    <w:rsid w:val="00745F72"/>
    <w:rPr>
      <w:rFonts w:ascii="Times New Roman" w:hAnsi="Times New Roman"/>
    </w:rPr>
  </w:style>
  <w:style w:type="paragraph" w:styleId="Footer">
    <w:name w:val="footer"/>
    <w:basedOn w:val="Normal"/>
    <w:link w:val="FooterChar"/>
    <w:uiPriority w:val="99"/>
    <w:unhideWhenUsed/>
    <w:rsid w:val="00745F72"/>
    <w:pPr>
      <w:tabs>
        <w:tab w:val="center" w:pos="4320"/>
        <w:tab w:val="right" w:pos="8640"/>
      </w:tabs>
    </w:pPr>
  </w:style>
  <w:style w:type="character" w:customStyle="1" w:styleId="FooterChar">
    <w:name w:val="Footer Char"/>
    <w:basedOn w:val="DefaultParagraphFont"/>
    <w:link w:val="Footer"/>
    <w:uiPriority w:val="99"/>
    <w:rsid w:val="00745F72"/>
    <w:rPr>
      <w:rFonts w:ascii="Times New Roman" w:hAnsi="Times New Roman"/>
    </w:rPr>
  </w:style>
  <w:style w:type="paragraph" w:styleId="EndnoteText">
    <w:name w:val="endnote text"/>
    <w:basedOn w:val="Normal"/>
    <w:link w:val="EndnoteTextChar"/>
    <w:uiPriority w:val="99"/>
    <w:unhideWhenUsed/>
    <w:rsid w:val="00745F72"/>
  </w:style>
  <w:style w:type="character" w:customStyle="1" w:styleId="EndnoteTextChar">
    <w:name w:val="Endnote Text Char"/>
    <w:basedOn w:val="DefaultParagraphFont"/>
    <w:link w:val="EndnoteText"/>
    <w:uiPriority w:val="99"/>
    <w:rsid w:val="00745F72"/>
    <w:rPr>
      <w:rFonts w:ascii="Times New Roman" w:hAnsi="Times New Roman"/>
    </w:rPr>
  </w:style>
  <w:style w:type="character" w:styleId="EndnoteReference">
    <w:name w:val="endnote reference"/>
    <w:basedOn w:val="DefaultParagraphFont"/>
    <w:uiPriority w:val="99"/>
    <w:unhideWhenUsed/>
    <w:rsid w:val="00745F72"/>
    <w:rPr>
      <w:vertAlign w:val="superscript"/>
    </w:rPr>
  </w:style>
  <w:style w:type="character" w:styleId="Strong">
    <w:name w:val="Strong"/>
    <w:basedOn w:val="DefaultParagraphFont"/>
    <w:uiPriority w:val="22"/>
    <w:qFormat/>
    <w:rsid w:val="00745F72"/>
    <w:rPr>
      <w:rFonts w:ascii="Arial" w:hAnsi="Arial"/>
      <w:b w:val="0"/>
      <w:bCs w:val="0"/>
      <w:i w:val="0"/>
      <w:iCs w:val="0"/>
      <w:sz w:val="32"/>
      <w:szCs w:val="32"/>
    </w:rPr>
  </w:style>
  <w:style w:type="paragraph" w:styleId="TOC2">
    <w:name w:val="toc 2"/>
    <w:basedOn w:val="Normal"/>
    <w:next w:val="Normal"/>
    <w:autoRedefine/>
    <w:uiPriority w:val="39"/>
    <w:unhideWhenUsed/>
    <w:rsid w:val="00347BAA"/>
    <w:pPr>
      <w:ind w:left="240"/>
      <w:jc w:val="left"/>
    </w:pPr>
    <w:rPr>
      <w:szCs w:val="22"/>
    </w:rPr>
  </w:style>
  <w:style w:type="paragraph" w:styleId="TableofFigures">
    <w:name w:val="table of figures"/>
    <w:basedOn w:val="Normal"/>
    <w:next w:val="Normal"/>
    <w:uiPriority w:val="99"/>
    <w:unhideWhenUsed/>
    <w:rsid w:val="00745F72"/>
    <w:pPr>
      <w:ind w:left="480" w:hanging="480"/>
    </w:pPr>
  </w:style>
  <w:style w:type="character" w:styleId="PageNumber">
    <w:name w:val="page number"/>
    <w:basedOn w:val="DefaultParagraphFont"/>
    <w:uiPriority w:val="99"/>
    <w:semiHidden/>
    <w:unhideWhenUsed/>
    <w:rsid w:val="00745F72"/>
  </w:style>
  <w:style w:type="paragraph" w:styleId="ListParagraph">
    <w:name w:val="List Paragraph"/>
    <w:basedOn w:val="Normal"/>
    <w:uiPriority w:val="34"/>
    <w:qFormat/>
    <w:rsid w:val="008E6A06"/>
    <w:pPr>
      <w:numPr>
        <w:numId w:val="10"/>
      </w:numPr>
      <w:spacing w:after="60" w:line="276" w:lineRule="auto"/>
      <w:ind w:left="720"/>
      <w:contextualSpacing/>
    </w:pPr>
  </w:style>
  <w:style w:type="paragraph" w:styleId="BalloonText">
    <w:name w:val="Balloon Text"/>
    <w:basedOn w:val="Normal"/>
    <w:link w:val="BalloonTextChar"/>
    <w:uiPriority w:val="99"/>
    <w:semiHidden/>
    <w:unhideWhenUsed/>
    <w:rsid w:val="00745F72"/>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45F72"/>
    <w:rPr>
      <w:rFonts w:ascii="Lucida Grande" w:hAnsi="Lucida Grande" w:cs="Lucida Grande"/>
      <w:sz w:val="18"/>
      <w:szCs w:val="18"/>
    </w:rPr>
  </w:style>
  <w:style w:type="paragraph" w:styleId="TOC3">
    <w:name w:val="toc 3"/>
    <w:basedOn w:val="Normal"/>
    <w:next w:val="Normal"/>
    <w:autoRedefine/>
    <w:uiPriority w:val="39"/>
    <w:unhideWhenUsed/>
    <w:rsid w:val="00310AC7"/>
    <w:pPr>
      <w:spacing w:after="100"/>
      <w:ind w:left="480"/>
    </w:pPr>
  </w:style>
  <w:style w:type="paragraph" w:styleId="Caption">
    <w:name w:val="caption"/>
    <w:basedOn w:val="Normal"/>
    <w:next w:val="Normal"/>
    <w:uiPriority w:val="35"/>
    <w:unhideWhenUsed/>
    <w:qFormat/>
    <w:rsid w:val="00C520AE"/>
    <w:pPr>
      <w:spacing w:after="200" w:line="240" w:lineRule="auto"/>
    </w:pPr>
    <w:rPr>
      <w:b/>
      <w:bCs/>
      <w:szCs w:val="18"/>
    </w:rPr>
  </w:style>
  <w:style w:type="table" w:styleId="TableGrid">
    <w:name w:val="Table Grid"/>
    <w:basedOn w:val="TableNormal"/>
    <w:uiPriority w:val="39"/>
    <w:rsid w:val="00347B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List2">
    <w:name w:val="Medium List 2"/>
    <w:basedOn w:val="TableNormal"/>
    <w:uiPriority w:val="66"/>
    <w:rsid w:val="00347BAA"/>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LightShading">
    <w:name w:val="Light Shading"/>
    <w:basedOn w:val="TableNormal"/>
    <w:uiPriority w:val="60"/>
    <w:rsid w:val="00347BA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IntenseEmphasis">
    <w:name w:val="Intense Emphasis"/>
    <w:basedOn w:val="DefaultParagraphFont"/>
    <w:uiPriority w:val="21"/>
    <w:qFormat/>
    <w:rsid w:val="00326F04"/>
    <w:rPr>
      <w:b/>
      <w:bCs/>
      <w:i/>
      <w:iCs/>
      <w:color w:val="4F81BD" w:themeColor="accent1"/>
    </w:rPr>
  </w:style>
  <w:style w:type="paragraph" w:customStyle="1" w:styleId="thesis-bodytext">
    <w:name w:val="thesis-body text"/>
    <w:basedOn w:val="Normal"/>
    <w:rsid w:val="00043449"/>
    <w:pPr>
      <w:spacing w:before="240" w:line="480" w:lineRule="auto"/>
    </w:pPr>
    <w:rPr>
      <w:szCs w:val="20"/>
    </w:rPr>
  </w:style>
  <w:style w:type="paragraph" w:customStyle="1" w:styleId="thesis-bullets">
    <w:name w:val="thesis-bullets"/>
    <w:basedOn w:val="thesis-bodytext"/>
    <w:rsid w:val="008E6A06"/>
    <w:pPr>
      <w:numPr>
        <w:numId w:val="9"/>
      </w:numPr>
      <w:spacing w:after="0" w:line="240" w:lineRule="auto"/>
    </w:pPr>
  </w:style>
  <w:style w:type="paragraph" w:customStyle="1" w:styleId="Heading41">
    <w:name w:val="Heading 41"/>
    <w:basedOn w:val="Heading3"/>
    <w:rsid w:val="00715E9B"/>
    <w:pPr>
      <w:keepLines w:val="0"/>
      <w:numPr>
        <w:ilvl w:val="0"/>
        <w:numId w:val="0"/>
      </w:numPr>
      <w:jc w:val="left"/>
    </w:pPr>
    <w:rPr>
      <w:rFonts w:eastAsia="Times New Roman" w:cs="Arial"/>
      <w:bCs/>
      <w:i/>
      <w:sz w:val="24"/>
      <w:szCs w:val="26"/>
      <w:u w:val="single"/>
    </w:rPr>
  </w:style>
  <w:style w:type="paragraph" w:customStyle="1" w:styleId="thesis-eqn">
    <w:name w:val="thesis-eqn"/>
    <w:basedOn w:val="thesis-bodytext"/>
    <w:rsid w:val="00715E9B"/>
    <w:pPr>
      <w:tabs>
        <w:tab w:val="center" w:pos="4320"/>
        <w:tab w:val="right" w:pos="8280"/>
      </w:tabs>
      <w:spacing w:after="0"/>
    </w:pPr>
    <w:rPr>
      <w:szCs w:val="24"/>
    </w:rPr>
  </w:style>
  <w:style w:type="paragraph" w:customStyle="1" w:styleId="thesis-tablecaption">
    <w:name w:val="thesis-table caption"/>
    <w:basedOn w:val="Caption"/>
    <w:rsid w:val="00715E9B"/>
    <w:pPr>
      <w:keepNext/>
      <w:spacing w:after="0"/>
      <w:ind w:left="1440" w:hanging="1440"/>
      <w:jc w:val="left"/>
    </w:pPr>
    <w:rPr>
      <w:b w:val="0"/>
      <w:szCs w:val="22"/>
    </w:rPr>
  </w:style>
  <w:style w:type="paragraph" w:customStyle="1" w:styleId="thesis-figurecaption">
    <w:name w:val="thesis-figure caption"/>
    <w:basedOn w:val="Caption"/>
    <w:rsid w:val="00715E9B"/>
    <w:pPr>
      <w:spacing w:after="0"/>
      <w:ind w:left="990" w:hanging="990"/>
      <w:jc w:val="left"/>
    </w:pPr>
    <w:rPr>
      <w:b w:val="0"/>
      <w:szCs w:val="24"/>
    </w:rPr>
  </w:style>
  <w:style w:type="paragraph" w:customStyle="1" w:styleId="Report-eqn">
    <w:name w:val="Report-eqn"/>
    <w:basedOn w:val="thesis-eqn"/>
    <w:qFormat/>
    <w:rsid w:val="006744E3"/>
    <w:pPr>
      <w:tabs>
        <w:tab w:val="clear" w:pos="4320"/>
        <w:tab w:val="clear" w:pos="8280"/>
      </w:tabs>
    </w:pPr>
  </w:style>
  <w:style w:type="paragraph" w:customStyle="1" w:styleId="Report-tablecaption">
    <w:name w:val="Report-table caption"/>
    <w:basedOn w:val="thesis-tablecaption"/>
    <w:qFormat/>
    <w:rsid w:val="00EF673F"/>
  </w:style>
  <w:style w:type="paragraph" w:customStyle="1" w:styleId="Report-figurecaption">
    <w:name w:val="Report-figure caption"/>
    <w:basedOn w:val="thesis-figurecaption"/>
    <w:qFormat/>
    <w:rsid w:val="00FF262D"/>
    <w:pPr>
      <w:ind w:left="0" w:firstLine="0"/>
      <w:jc w:val="both"/>
    </w:pPr>
  </w:style>
  <w:style w:type="paragraph" w:customStyle="1" w:styleId="Reporttablebody">
    <w:name w:val="Report_table_body"/>
    <w:basedOn w:val="Normal"/>
    <w:qFormat/>
    <w:rsid w:val="00F3490B"/>
    <w:pPr>
      <w:spacing w:line="240" w:lineRule="auto"/>
    </w:pPr>
  </w:style>
  <w:style w:type="character" w:styleId="Hyperlink">
    <w:name w:val="Hyperlink"/>
    <w:rsid w:val="00F3490B"/>
    <w:rPr>
      <w:color w:val="0000FF"/>
      <w:u w:val="single"/>
    </w:rPr>
  </w:style>
  <w:style w:type="paragraph" w:customStyle="1" w:styleId="thesis-reference">
    <w:name w:val="thesis-reference"/>
    <w:basedOn w:val="Normal"/>
    <w:rsid w:val="00F3490B"/>
    <w:pPr>
      <w:spacing w:before="120" w:after="0" w:line="240" w:lineRule="auto"/>
      <w:ind w:left="720" w:hanging="720"/>
      <w:jc w:val="left"/>
    </w:pPr>
    <w:rPr>
      <w:szCs w:val="20"/>
    </w:rPr>
  </w:style>
  <w:style w:type="paragraph" w:customStyle="1" w:styleId="Report-reference">
    <w:name w:val="Report-reference"/>
    <w:basedOn w:val="thesis-reference"/>
    <w:qFormat/>
    <w:rsid w:val="0087671D"/>
    <w:pPr>
      <w:numPr>
        <w:numId w:val="11"/>
      </w:numPr>
      <w:ind w:left="360"/>
      <w:jc w:val="both"/>
    </w:pPr>
  </w:style>
  <w:style w:type="character" w:styleId="BookTitle">
    <w:name w:val="Book Title"/>
    <w:basedOn w:val="DefaultParagraphFont"/>
    <w:uiPriority w:val="33"/>
    <w:qFormat/>
    <w:rsid w:val="0073577A"/>
    <w:rPr>
      <w:b/>
      <w:bCs/>
      <w:i/>
      <w:iCs/>
      <w:spacing w:val="5"/>
    </w:rPr>
  </w:style>
  <w:style w:type="paragraph" w:styleId="Bibliography">
    <w:name w:val="Bibliography"/>
    <w:basedOn w:val="Normal"/>
    <w:next w:val="Normal"/>
    <w:uiPriority w:val="37"/>
    <w:unhideWhenUsed/>
    <w:rsid w:val="00BD3B36"/>
  </w:style>
  <w:style w:type="paragraph" w:styleId="FootnoteText">
    <w:name w:val="footnote text"/>
    <w:basedOn w:val="Normal"/>
    <w:link w:val="FootnoteTextChar"/>
    <w:uiPriority w:val="99"/>
    <w:semiHidden/>
    <w:unhideWhenUsed/>
    <w:rsid w:val="00BD3B3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BD3B36"/>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BD3B36"/>
    <w:rPr>
      <w:vertAlign w:val="superscript"/>
    </w:rPr>
  </w:style>
  <w:style w:type="paragraph" w:styleId="BodyTextIndent">
    <w:name w:val="Body Text Indent"/>
    <w:basedOn w:val="Normal"/>
    <w:link w:val="BodyTextIndentChar"/>
    <w:rsid w:val="006E7B26"/>
    <w:pPr>
      <w:suppressAutoHyphens/>
      <w:overflowPunct w:val="0"/>
      <w:autoSpaceDE w:val="0"/>
      <w:spacing w:after="0"/>
      <w:ind w:firstLine="360"/>
      <w:textAlignment w:val="baseline"/>
    </w:pPr>
    <w:rPr>
      <w:kern w:val="1"/>
      <w:sz w:val="22"/>
      <w:szCs w:val="22"/>
      <w:lang w:eastAsia="ar-SA"/>
    </w:rPr>
  </w:style>
  <w:style w:type="character" w:customStyle="1" w:styleId="BodyTextIndentChar">
    <w:name w:val="Body Text Indent Char"/>
    <w:basedOn w:val="DefaultParagraphFont"/>
    <w:link w:val="BodyTextIndent"/>
    <w:rsid w:val="006E7B26"/>
    <w:rPr>
      <w:rFonts w:ascii="Times New Roman" w:eastAsia="Times New Roman" w:hAnsi="Times New Roman" w:cs="Times New Roman"/>
      <w:kern w:val="1"/>
      <w:sz w:val="22"/>
      <w:szCs w:val="22"/>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54197">
      <w:bodyDiv w:val="1"/>
      <w:marLeft w:val="0"/>
      <w:marRight w:val="0"/>
      <w:marTop w:val="0"/>
      <w:marBottom w:val="0"/>
      <w:divBdr>
        <w:top w:val="none" w:sz="0" w:space="0" w:color="auto"/>
        <w:left w:val="none" w:sz="0" w:space="0" w:color="auto"/>
        <w:bottom w:val="none" w:sz="0" w:space="0" w:color="auto"/>
        <w:right w:val="none" w:sz="0" w:space="0" w:color="auto"/>
      </w:divBdr>
    </w:div>
    <w:div w:id="9071747">
      <w:bodyDiv w:val="1"/>
      <w:marLeft w:val="0"/>
      <w:marRight w:val="0"/>
      <w:marTop w:val="0"/>
      <w:marBottom w:val="0"/>
      <w:divBdr>
        <w:top w:val="none" w:sz="0" w:space="0" w:color="auto"/>
        <w:left w:val="none" w:sz="0" w:space="0" w:color="auto"/>
        <w:bottom w:val="none" w:sz="0" w:space="0" w:color="auto"/>
        <w:right w:val="none" w:sz="0" w:space="0" w:color="auto"/>
      </w:divBdr>
    </w:div>
    <w:div w:id="14120548">
      <w:bodyDiv w:val="1"/>
      <w:marLeft w:val="0"/>
      <w:marRight w:val="0"/>
      <w:marTop w:val="0"/>
      <w:marBottom w:val="0"/>
      <w:divBdr>
        <w:top w:val="none" w:sz="0" w:space="0" w:color="auto"/>
        <w:left w:val="none" w:sz="0" w:space="0" w:color="auto"/>
        <w:bottom w:val="none" w:sz="0" w:space="0" w:color="auto"/>
        <w:right w:val="none" w:sz="0" w:space="0" w:color="auto"/>
      </w:divBdr>
    </w:div>
    <w:div w:id="16273165">
      <w:bodyDiv w:val="1"/>
      <w:marLeft w:val="0"/>
      <w:marRight w:val="0"/>
      <w:marTop w:val="0"/>
      <w:marBottom w:val="0"/>
      <w:divBdr>
        <w:top w:val="none" w:sz="0" w:space="0" w:color="auto"/>
        <w:left w:val="none" w:sz="0" w:space="0" w:color="auto"/>
        <w:bottom w:val="none" w:sz="0" w:space="0" w:color="auto"/>
        <w:right w:val="none" w:sz="0" w:space="0" w:color="auto"/>
      </w:divBdr>
    </w:div>
    <w:div w:id="29693246">
      <w:bodyDiv w:val="1"/>
      <w:marLeft w:val="0"/>
      <w:marRight w:val="0"/>
      <w:marTop w:val="0"/>
      <w:marBottom w:val="0"/>
      <w:divBdr>
        <w:top w:val="none" w:sz="0" w:space="0" w:color="auto"/>
        <w:left w:val="none" w:sz="0" w:space="0" w:color="auto"/>
        <w:bottom w:val="none" w:sz="0" w:space="0" w:color="auto"/>
        <w:right w:val="none" w:sz="0" w:space="0" w:color="auto"/>
      </w:divBdr>
    </w:div>
    <w:div w:id="32116488">
      <w:bodyDiv w:val="1"/>
      <w:marLeft w:val="0"/>
      <w:marRight w:val="0"/>
      <w:marTop w:val="0"/>
      <w:marBottom w:val="0"/>
      <w:divBdr>
        <w:top w:val="none" w:sz="0" w:space="0" w:color="auto"/>
        <w:left w:val="none" w:sz="0" w:space="0" w:color="auto"/>
        <w:bottom w:val="none" w:sz="0" w:space="0" w:color="auto"/>
        <w:right w:val="none" w:sz="0" w:space="0" w:color="auto"/>
      </w:divBdr>
    </w:div>
    <w:div w:id="33315594">
      <w:bodyDiv w:val="1"/>
      <w:marLeft w:val="0"/>
      <w:marRight w:val="0"/>
      <w:marTop w:val="0"/>
      <w:marBottom w:val="0"/>
      <w:divBdr>
        <w:top w:val="none" w:sz="0" w:space="0" w:color="auto"/>
        <w:left w:val="none" w:sz="0" w:space="0" w:color="auto"/>
        <w:bottom w:val="none" w:sz="0" w:space="0" w:color="auto"/>
        <w:right w:val="none" w:sz="0" w:space="0" w:color="auto"/>
      </w:divBdr>
    </w:div>
    <w:div w:id="35930518">
      <w:bodyDiv w:val="1"/>
      <w:marLeft w:val="0"/>
      <w:marRight w:val="0"/>
      <w:marTop w:val="0"/>
      <w:marBottom w:val="0"/>
      <w:divBdr>
        <w:top w:val="none" w:sz="0" w:space="0" w:color="auto"/>
        <w:left w:val="none" w:sz="0" w:space="0" w:color="auto"/>
        <w:bottom w:val="none" w:sz="0" w:space="0" w:color="auto"/>
        <w:right w:val="none" w:sz="0" w:space="0" w:color="auto"/>
      </w:divBdr>
    </w:div>
    <w:div w:id="48456649">
      <w:bodyDiv w:val="1"/>
      <w:marLeft w:val="0"/>
      <w:marRight w:val="0"/>
      <w:marTop w:val="0"/>
      <w:marBottom w:val="0"/>
      <w:divBdr>
        <w:top w:val="none" w:sz="0" w:space="0" w:color="auto"/>
        <w:left w:val="none" w:sz="0" w:space="0" w:color="auto"/>
        <w:bottom w:val="none" w:sz="0" w:space="0" w:color="auto"/>
        <w:right w:val="none" w:sz="0" w:space="0" w:color="auto"/>
      </w:divBdr>
    </w:div>
    <w:div w:id="49617791">
      <w:bodyDiv w:val="1"/>
      <w:marLeft w:val="0"/>
      <w:marRight w:val="0"/>
      <w:marTop w:val="0"/>
      <w:marBottom w:val="0"/>
      <w:divBdr>
        <w:top w:val="none" w:sz="0" w:space="0" w:color="auto"/>
        <w:left w:val="none" w:sz="0" w:space="0" w:color="auto"/>
        <w:bottom w:val="none" w:sz="0" w:space="0" w:color="auto"/>
        <w:right w:val="none" w:sz="0" w:space="0" w:color="auto"/>
      </w:divBdr>
    </w:div>
    <w:div w:id="54663225">
      <w:bodyDiv w:val="1"/>
      <w:marLeft w:val="0"/>
      <w:marRight w:val="0"/>
      <w:marTop w:val="0"/>
      <w:marBottom w:val="0"/>
      <w:divBdr>
        <w:top w:val="none" w:sz="0" w:space="0" w:color="auto"/>
        <w:left w:val="none" w:sz="0" w:space="0" w:color="auto"/>
        <w:bottom w:val="none" w:sz="0" w:space="0" w:color="auto"/>
        <w:right w:val="none" w:sz="0" w:space="0" w:color="auto"/>
      </w:divBdr>
    </w:div>
    <w:div w:id="65805676">
      <w:bodyDiv w:val="1"/>
      <w:marLeft w:val="0"/>
      <w:marRight w:val="0"/>
      <w:marTop w:val="0"/>
      <w:marBottom w:val="0"/>
      <w:divBdr>
        <w:top w:val="none" w:sz="0" w:space="0" w:color="auto"/>
        <w:left w:val="none" w:sz="0" w:space="0" w:color="auto"/>
        <w:bottom w:val="none" w:sz="0" w:space="0" w:color="auto"/>
        <w:right w:val="none" w:sz="0" w:space="0" w:color="auto"/>
      </w:divBdr>
    </w:div>
    <w:div w:id="68768396">
      <w:bodyDiv w:val="1"/>
      <w:marLeft w:val="0"/>
      <w:marRight w:val="0"/>
      <w:marTop w:val="0"/>
      <w:marBottom w:val="0"/>
      <w:divBdr>
        <w:top w:val="none" w:sz="0" w:space="0" w:color="auto"/>
        <w:left w:val="none" w:sz="0" w:space="0" w:color="auto"/>
        <w:bottom w:val="none" w:sz="0" w:space="0" w:color="auto"/>
        <w:right w:val="none" w:sz="0" w:space="0" w:color="auto"/>
      </w:divBdr>
    </w:div>
    <w:div w:id="68843192">
      <w:bodyDiv w:val="1"/>
      <w:marLeft w:val="0"/>
      <w:marRight w:val="0"/>
      <w:marTop w:val="0"/>
      <w:marBottom w:val="0"/>
      <w:divBdr>
        <w:top w:val="none" w:sz="0" w:space="0" w:color="auto"/>
        <w:left w:val="none" w:sz="0" w:space="0" w:color="auto"/>
        <w:bottom w:val="none" w:sz="0" w:space="0" w:color="auto"/>
        <w:right w:val="none" w:sz="0" w:space="0" w:color="auto"/>
      </w:divBdr>
    </w:div>
    <w:div w:id="69817706">
      <w:bodyDiv w:val="1"/>
      <w:marLeft w:val="0"/>
      <w:marRight w:val="0"/>
      <w:marTop w:val="0"/>
      <w:marBottom w:val="0"/>
      <w:divBdr>
        <w:top w:val="none" w:sz="0" w:space="0" w:color="auto"/>
        <w:left w:val="none" w:sz="0" w:space="0" w:color="auto"/>
        <w:bottom w:val="none" w:sz="0" w:space="0" w:color="auto"/>
        <w:right w:val="none" w:sz="0" w:space="0" w:color="auto"/>
      </w:divBdr>
    </w:div>
    <w:div w:id="70153860">
      <w:bodyDiv w:val="1"/>
      <w:marLeft w:val="0"/>
      <w:marRight w:val="0"/>
      <w:marTop w:val="0"/>
      <w:marBottom w:val="0"/>
      <w:divBdr>
        <w:top w:val="none" w:sz="0" w:space="0" w:color="auto"/>
        <w:left w:val="none" w:sz="0" w:space="0" w:color="auto"/>
        <w:bottom w:val="none" w:sz="0" w:space="0" w:color="auto"/>
        <w:right w:val="none" w:sz="0" w:space="0" w:color="auto"/>
      </w:divBdr>
    </w:div>
    <w:div w:id="89161301">
      <w:bodyDiv w:val="1"/>
      <w:marLeft w:val="0"/>
      <w:marRight w:val="0"/>
      <w:marTop w:val="0"/>
      <w:marBottom w:val="0"/>
      <w:divBdr>
        <w:top w:val="none" w:sz="0" w:space="0" w:color="auto"/>
        <w:left w:val="none" w:sz="0" w:space="0" w:color="auto"/>
        <w:bottom w:val="none" w:sz="0" w:space="0" w:color="auto"/>
        <w:right w:val="none" w:sz="0" w:space="0" w:color="auto"/>
      </w:divBdr>
    </w:div>
    <w:div w:id="97219657">
      <w:bodyDiv w:val="1"/>
      <w:marLeft w:val="0"/>
      <w:marRight w:val="0"/>
      <w:marTop w:val="0"/>
      <w:marBottom w:val="0"/>
      <w:divBdr>
        <w:top w:val="none" w:sz="0" w:space="0" w:color="auto"/>
        <w:left w:val="none" w:sz="0" w:space="0" w:color="auto"/>
        <w:bottom w:val="none" w:sz="0" w:space="0" w:color="auto"/>
        <w:right w:val="none" w:sz="0" w:space="0" w:color="auto"/>
      </w:divBdr>
    </w:div>
    <w:div w:id="109016044">
      <w:bodyDiv w:val="1"/>
      <w:marLeft w:val="0"/>
      <w:marRight w:val="0"/>
      <w:marTop w:val="0"/>
      <w:marBottom w:val="0"/>
      <w:divBdr>
        <w:top w:val="none" w:sz="0" w:space="0" w:color="auto"/>
        <w:left w:val="none" w:sz="0" w:space="0" w:color="auto"/>
        <w:bottom w:val="none" w:sz="0" w:space="0" w:color="auto"/>
        <w:right w:val="none" w:sz="0" w:space="0" w:color="auto"/>
      </w:divBdr>
    </w:div>
    <w:div w:id="111368717">
      <w:bodyDiv w:val="1"/>
      <w:marLeft w:val="0"/>
      <w:marRight w:val="0"/>
      <w:marTop w:val="0"/>
      <w:marBottom w:val="0"/>
      <w:divBdr>
        <w:top w:val="none" w:sz="0" w:space="0" w:color="auto"/>
        <w:left w:val="none" w:sz="0" w:space="0" w:color="auto"/>
        <w:bottom w:val="none" w:sz="0" w:space="0" w:color="auto"/>
        <w:right w:val="none" w:sz="0" w:space="0" w:color="auto"/>
      </w:divBdr>
    </w:div>
    <w:div w:id="112677812">
      <w:bodyDiv w:val="1"/>
      <w:marLeft w:val="0"/>
      <w:marRight w:val="0"/>
      <w:marTop w:val="0"/>
      <w:marBottom w:val="0"/>
      <w:divBdr>
        <w:top w:val="none" w:sz="0" w:space="0" w:color="auto"/>
        <w:left w:val="none" w:sz="0" w:space="0" w:color="auto"/>
        <w:bottom w:val="none" w:sz="0" w:space="0" w:color="auto"/>
        <w:right w:val="none" w:sz="0" w:space="0" w:color="auto"/>
      </w:divBdr>
    </w:div>
    <w:div w:id="117460588">
      <w:bodyDiv w:val="1"/>
      <w:marLeft w:val="0"/>
      <w:marRight w:val="0"/>
      <w:marTop w:val="0"/>
      <w:marBottom w:val="0"/>
      <w:divBdr>
        <w:top w:val="none" w:sz="0" w:space="0" w:color="auto"/>
        <w:left w:val="none" w:sz="0" w:space="0" w:color="auto"/>
        <w:bottom w:val="none" w:sz="0" w:space="0" w:color="auto"/>
        <w:right w:val="none" w:sz="0" w:space="0" w:color="auto"/>
      </w:divBdr>
    </w:div>
    <w:div w:id="122624495">
      <w:bodyDiv w:val="1"/>
      <w:marLeft w:val="0"/>
      <w:marRight w:val="0"/>
      <w:marTop w:val="0"/>
      <w:marBottom w:val="0"/>
      <w:divBdr>
        <w:top w:val="none" w:sz="0" w:space="0" w:color="auto"/>
        <w:left w:val="none" w:sz="0" w:space="0" w:color="auto"/>
        <w:bottom w:val="none" w:sz="0" w:space="0" w:color="auto"/>
        <w:right w:val="none" w:sz="0" w:space="0" w:color="auto"/>
      </w:divBdr>
    </w:div>
    <w:div w:id="137891890">
      <w:bodyDiv w:val="1"/>
      <w:marLeft w:val="0"/>
      <w:marRight w:val="0"/>
      <w:marTop w:val="0"/>
      <w:marBottom w:val="0"/>
      <w:divBdr>
        <w:top w:val="none" w:sz="0" w:space="0" w:color="auto"/>
        <w:left w:val="none" w:sz="0" w:space="0" w:color="auto"/>
        <w:bottom w:val="none" w:sz="0" w:space="0" w:color="auto"/>
        <w:right w:val="none" w:sz="0" w:space="0" w:color="auto"/>
      </w:divBdr>
    </w:div>
    <w:div w:id="145587603">
      <w:bodyDiv w:val="1"/>
      <w:marLeft w:val="0"/>
      <w:marRight w:val="0"/>
      <w:marTop w:val="0"/>
      <w:marBottom w:val="0"/>
      <w:divBdr>
        <w:top w:val="none" w:sz="0" w:space="0" w:color="auto"/>
        <w:left w:val="none" w:sz="0" w:space="0" w:color="auto"/>
        <w:bottom w:val="none" w:sz="0" w:space="0" w:color="auto"/>
        <w:right w:val="none" w:sz="0" w:space="0" w:color="auto"/>
      </w:divBdr>
    </w:div>
    <w:div w:id="151216725">
      <w:bodyDiv w:val="1"/>
      <w:marLeft w:val="0"/>
      <w:marRight w:val="0"/>
      <w:marTop w:val="0"/>
      <w:marBottom w:val="0"/>
      <w:divBdr>
        <w:top w:val="none" w:sz="0" w:space="0" w:color="auto"/>
        <w:left w:val="none" w:sz="0" w:space="0" w:color="auto"/>
        <w:bottom w:val="none" w:sz="0" w:space="0" w:color="auto"/>
        <w:right w:val="none" w:sz="0" w:space="0" w:color="auto"/>
      </w:divBdr>
    </w:div>
    <w:div w:id="161892826">
      <w:bodyDiv w:val="1"/>
      <w:marLeft w:val="0"/>
      <w:marRight w:val="0"/>
      <w:marTop w:val="0"/>
      <w:marBottom w:val="0"/>
      <w:divBdr>
        <w:top w:val="none" w:sz="0" w:space="0" w:color="auto"/>
        <w:left w:val="none" w:sz="0" w:space="0" w:color="auto"/>
        <w:bottom w:val="none" w:sz="0" w:space="0" w:color="auto"/>
        <w:right w:val="none" w:sz="0" w:space="0" w:color="auto"/>
      </w:divBdr>
    </w:div>
    <w:div w:id="167139533">
      <w:bodyDiv w:val="1"/>
      <w:marLeft w:val="0"/>
      <w:marRight w:val="0"/>
      <w:marTop w:val="0"/>
      <w:marBottom w:val="0"/>
      <w:divBdr>
        <w:top w:val="none" w:sz="0" w:space="0" w:color="auto"/>
        <w:left w:val="none" w:sz="0" w:space="0" w:color="auto"/>
        <w:bottom w:val="none" w:sz="0" w:space="0" w:color="auto"/>
        <w:right w:val="none" w:sz="0" w:space="0" w:color="auto"/>
      </w:divBdr>
    </w:div>
    <w:div w:id="171532027">
      <w:bodyDiv w:val="1"/>
      <w:marLeft w:val="0"/>
      <w:marRight w:val="0"/>
      <w:marTop w:val="0"/>
      <w:marBottom w:val="0"/>
      <w:divBdr>
        <w:top w:val="none" w:sz="0" w:space="0" w:color="auto"/>
        <w:left w:val="none" w:sz="0" w:space="0" w:color="auto"/>
        <w:bottom w:val="none" w:sz="0" w:space="0" w:color="auto"/>
        <w:right w:val="none" w:sz="0" w:space="0" w:color="auto"/>
      </w:divBdr>
    </w:div>
    <w:div w:id="184246546">
      <w:bodyDiv w:val="1"/>
      <w:marLeft w:val="0"/>
      <w:marRight w:val="0"/>
      <w:marTop w:val="0"/>
      <w:marBottom w:val="0"/>
      <w:divBdr>
        <w:top w:val="none" w:sz="0" w:space="0" w:color="auto"/>
        <w:left w:val="none" w:sz="0" w:space="0" w:color="auto"/>
        <w:bottom w:val="none" w:sz="0" w:space="0" w:color="auto"/>
        <w:right w:val="none" w:sz="0" w:space="0" w:color="auto"/>
      </w:divBdr>
    </w:div>
    <w:div w:id="189421157">
      <w:bodyDiv w:val="1"/>
      <w:marLeft w:val="0"/>
      <w:marRight w:val="0"/>
      <w:marTop w:val="0"/>
      <w:marBottom w:val="0"/>
      <w:divBdr>
        <w:top w:val="none" w:sz="0" w:space="0" w:color="auto"/>
        <w:left w:val="none" w:sz="0" w:space="0" w:color="auto"/>
        <w:bottom w:val="none" w:sz="0" w:space="0" w:color="auto"/>
        <w:right w:val="none" w:sz="0" w:space="0" w:color="auto"/>
      </w:divBdr>
    </w:div>
    <w:div w:id="189610044">
      <w:bodyDiv w:val="1"/>
      <w:marLeft w:val="0"/>
      <w:marRight w:val="0"/>
      <w:marTop w:val="0"/>
      <w:marBottom w:val="0"/>
      <w:divBdr>
        <w:top w:val="none" w:sz="0" w:space="0" w:color="auto"/>
        <w:left w:val="none" w:sz="0" w:space="0" w:color="auto"/>
        <w:bottom w:val="none" w:sz="0" w:space="0" w:color="auto"/>
        <w:right w:val="none" w:sz="0" w:space="0" w:color="auto"/>
      </w:divBdr>
    </w:div>
    <w:div w:id="191069982">
      <w:bodyDiv w:val="1"/>
      <w:marLeft w:val="0"/>
      <w:marRight w:val="0"/>
      <w:marTop w:val="0"/>
      <w:marBottom w:val="0"/>
      <w:divBdr>
        <w:top w:val="none" w:sz="0" w:space="0" w:color="auto"/>
        <w:left w:val="none" w:sz="0" w:space="0" w:color="auto"/>
        <w:bottom w:val="none" w:sz="0" w:space="0" w:color="auto"/>
        <w:right w:val="none" w:sz="0" w:space="0" w:color="auto"/>
      </w:divBdr>
    </w:div>
    <w:div w:id="212426144">
      <w:bodyDiv w:val="1"/>
      <w:marLeft w:val="0"/>
      <w:marRight w:val="0"/>
      <w:marTop w:val="0"/>
      <w:marBottom w:val="0"/>
      <w:divBdr>
        <w:top w:val="none" w:sz="0" w:space="0" w:color="auto"/>
        <w:left w:val="none" w:sz="0" w:space="0" w:color="auto"/>
        <w:bottom w:val="none" w:sz="0" w:space="0" w:color="auto"/>
        <w:right w:val="none" w:sz="0" w:space="0" w:color="auto"/>
      </w:divBdr>
    </w:div>
    <w:div w:id="214778655">
      <w:bodyDiv w:val="1"/>
      <w:marLeft w:val="0"/>
      <w:marRight w:val="0"/>
      <w:marTop w:val="0"/>
      <w:marBottom w:val="0"/>
      <w:divBdr>
        <w:top w:val="none" w:sz="0" w:space="0" w:color="auto"/>
        <w:left w:val="none" w:sz="0" w:space="0" w:color="auto"/>
        <w:bottom w:val="none" w:sz="0" w:space="0" w:color="auto"/>
        <w:right w:val="none" w:sz="0" w:space="0" w:color="auto"/>
      </w:divBdr>
    </w:div>
    <w:div w:id="217017025">
      <w:bodyDiv w:val="1"/>
      <w:marLeft w:val="0"/>
      <w:marRight w:val="0"/>
      <w:marTop w:val="0"/>
      <w:marBottom w:val="0"/>
      <w:divBdr>
        <w:top w:val="none" w:sz="0" w:space="0" w:color="auto"/>
        <w:left w:val="none" w:sz="0" w:space="0" w:color="auto"/>
        <w:bottom w:val="none" w:sz="0" w:space="0" w:color="auto"/>
        <w:right w:val="none" w:sz="0" w:space="0" w:color="auto"/>
      </w:divBdr>
    </w:div>
    <w:div w:id="226958678">
      <w:bodyDiv w:val="1"/>
      <w:marLeft w:val="0"/>
      <w:marRight w:val="0"/>
      <w:marTop w:val="0"/>
      <w:marBottom w:val="0"/>
      <w:divBdr>
        <w:top w:val="none" w:sz="0" w:space="0" w:color="auto"/>
        <w:left w:val="none" w:sz="0" w:space="0" w:color="auto"/>
        <w:bottom w:val="none" w:sz="0" w:space="0" w:color="auto"/>
        <w:right w:val="none" w:sz="0" w:space="0" w:color="auto"/>
      </w:divBdr>
    </w:div>
    <w:div w:id="229734418">
      <w:bodyDiv w:val="1"/>
      <w:marLeft w:val="0"/>
      <w:marRight w:val="0"/>
      <w:marTop w:val="0"/>
      <w:marBottom w:val="0"/>
      <w:divBdr>
        <w:top w:val="none" w:sz="0" w:space="0" w:color="auto"/>
        <w:left w:val="none" w:sz="0" w:space="0" w:color="auto"/>
        <w:bottom w:val="none" w:sz="0" w:space="0" w:color="auto"/>
        <w:right w:val="none" w:sz="0" w:space="0" w:color="auto"/>
      </w:divBdr>
    </w:div>
    <w:div w:id="231547514">
      <w:bodyDiv w:val="1"/>
      <w:marLeft w:val="0"/>
      <w:marRight w:val="0"/>
      <w:marTop w:val="0"/>
      <w:marBottom w:val="0"/>
      <w:divBdr>
        <w:top w:val="none" w:sz="0" w:space="0" w:color="auto"/>
        <w:left w:val="none" w:sz="0" w:space="0" w:color="auto"/>
        <w:bottom w:val="none" w:sz="0" w:space="0" w:color="auto"/>
        <w:right w:val="none" w:sz="0" w:space="0" w:color="auto"/>
      </w:divBdr>
    </w:div>
    <w:div w:id="239213277">
      <w:bodyDiv w:val="1"/>
      <w:marLeft w:val="0"/>
      <w:marRight w:val="0"/>
      <w:marTop w:val="0"/>
      <w:marBottom w:val="0"/>
      <w:divBdr>
        <w:top w:val="none" w:sz="0" w:space="0" w:color="auto"/>
        <w:left w:val="none" w:sz="0" w:space="0" w:color="auto"/>
        <w:bottom w:val="none" w:sz="0" w:space="0" w:color="auto"/>
        <w:right w:val="none" w:sz="0" w:space="0" w:color="auto"/>
      </w:divBdr>
    </w:div>
    <w:div w:id="240257139">
      <w:bodyDiv w:val="1"/>
      <w:marLeft w:val="0"/>
      <w:marRight w:val="0"/>
      <w:marTop w:val="0"/>
      <w:marBottom w:val="0"/>
      <w:divBdr>
        <w:top w:val="none" w:sz="0" w:space="0" w:color="auto"/>
        <w:left w:val="none" w:sz="0" w:space="0" w:color="auto"/>
        <w:bottom w:val="none" w:sz="0" w:space="0" w:color="auto"/>
        <w:right w:val="none" w:sz="0" w:space="0" w:color="auto"/>
      </w:divBdr>
    </w:div>
    <w:div w:id="240603833">
      <w:bodyDiv w:val="1"/>
      <w:marLeft w:val="0"/>
      <w:marRight w:val="0"/>
      <w:marTop w:val="0"/>
      <w:marBottom w:val="0"/>
      <w:divBdr>
        <w:top w:val="none" w:sz="0" w:space="0" w:color="auto"/>
        <w:left w:val="none" w:sz="0" w:space="0" w:color="auto"/>
        <w:bottom w:val="none" w:sz="0" w:space="0" w:color="auto"/>
        <w:right w:val="none" w:sz="0" w:space="0" w:color="auto"/>
      </w:divBdr>
    </w:div>
    <w:div w:id="241838890">
      <w:bodyDiv w:val="1"/>
      <w:marLeft w:val="0"/>
      <w:marRight w:val="0"/>
      <w:marTop w:val="0"/>
      <w:marBottom w:val="0"/>
      <w:divBdr>
        <w:top w:val="none" w:sz="0" w:space="0" w:color="auto"/>
        <w:left w:val="none" w:sz="0" w:space="0" w:color="auto"/>
        <w:bottom w:val="none" w:sz="0" w:space="0" w:color="auto"/>
        <w:right w:val="none" w:sz="0" w:space="0" w:color="auto"/>
      </w:divBdr>
    </w:div>
    <w:div w:id="249588636">
      <w:bodyDiv w:val="1"/>
      <w:marLeft w:val="0"/>
      <w:marRight w:val="0"/>
      <w:marTop w:val="0"/>
      <w:marBottom w:val="0"/>
      <w:divBdr>
        <w:top w:val="none" w:sz="0" w:space="0" w:color="auto"/>
        <w:left w:val="none" w:sz="0" w:space="0" w:color="auto"/>
        <w:bottom w:val="none" w:sz="0" w:space="0" w:color="auto"/>
        <w:right w:val="none" w:sz="0" w:space="0" w:color="auto"/>
      </w:divBdr>
    </w:div>
    <w:div w:id="251553330">
      <w:bodyDiv w:val="1"/>
      <w:marLeft w:val="0"/>
      <w:marRight w:val="0"/>
      <w:marTop w:val="0"/>
      <w:marBottom w:val="0"/>
      <w:divBdr>
        <w:top w:val="none" w:sz="0" w:space="0" w:color="auto"/>
        <w:left w:val="none" w:sz="0" w:space="0" w:color="auto"/>
        <w:bottom w:val="none" w:sz="0" w:space="0" w:color="auto"/>
        <w:right w:val="none" w:sz="0" w:space="0" w:color="auto"/>
      </w:divBdr>
    </w:div>
    <w:div w:id="255940267">
      <w:bodyDiv w:val="1"/>
      <w:marLeft w:val="0"/>
      <w:marRight w:val="0"/>
      <w:marTop w:val="0"/>
      <w:marBottom w:val="0"/>
      <w:divBdr>
        <w:top w:val="none" w:sz="0" w:space="0" w:color="auto"/>
        <w:left w:val="none" w:sz="0" w:space="0" w:color="auto"/>
        <w:bottom w:val="none" w:sz="0" w:space="0" w:color="auto"/>
        <w:right w:val="none" w:sz="0" w:space="0" w:color="auto"/>
      </w:divBdr>
    </w:div>
    <w:div w:id="260185014">
      <w:bodyDiv w:val="1"/>
      <w:marLeft w:val="0"/>
      <w:marRight w:val="0"/>
      <w:marTop w:val="0"/>
      <w:marBottom w:val="0"/>
      <w:divBdr>
        <w:top w:val="none" w:sz="0" w:space="0" w:color="auto"/>
        <w:left w:val="none" w:sz="0" w:space="0" w:color="auto"/>
        <w:bottom w:val="none" w:sz="0" w:space="0" w:color="auto"/>
        <w:right w:val="none" w:sz="0" w:space="0" w:color="auto"/>
      </w:divBdr>
    </w:div>
    <w:div w:id="263611058">
      <w:bodyDiv w:val="1"/>
      <w:marLeft w:val="0"/>
      <w:marRight w:val="0"/>
      <w:marTop w:val="0"/>
      <w:marBottom w:val="0"/>
      <w:divBdr>
        <w:top w:val="none" w:sz="0" w:space="0" w:color="auto"/>
        <w:left w:val="none" w:sz="0" w:space="0" w:color="auto"/>
        <w:bottom w:val="none" w:sz="0" w:space="0" w:color="auto"/>
        <w:right w:val="none" w:sz="0" w:space="0" w:color="auto"/>
      </w:divBdr>
    </w:div>
    <w:div w:id="275065796">
      <w:bodyDiv w:val="1"/>
      <w:marLeft w:val="0"/>
      <w:marRight w:val="0"/>
      <w:marTop w:val="0"/>
      <w:marBottom w:val="0"/>
      <w:divBdr>
        <w:top w:val="none" w:sz="0" w:space="0" w:color="auto"/>
        <w:left w:val="none" w:sz="0" w:space="0" w:color="auto"/>
        <w:bottom w:val="none" w:sz="0" w:space="0" w:color="auto"/>
        <w:right w:val="none" w:sz="0" w:space="0" w:color="auto"/>
      </w:divBdr>
    </w:div>
    <w:div w:id="277299726">
      <w:bodyDiv w:val="1"/>
      <w:marLeft w:val="0"/>
      <w:marRight w:val="0"/>
      <w:marTop w:val="0"/>
      <w:marBottom w:val="0"/>
      <w:divBdr>
        <w:top w:val="none" w:sz="0" w:space="0" w:color="auto"/>
        <w:left w:val="none" w:sz="0" w:space="0" w:color="auto"/>
        <w:bottom w:val="none" w:sz="0" w:space="0" w:color="auto"/>
        <w:right w:val="none" w:sz="0" w:space="0" w:color="auto"/>
      </w:divBdr>
    </w:div>
    <w:div w:id="279841693">
      <w:bodyDiv w:val="1"/>
      <w:marLeft w:val="0"/>
      <w:marRight w:val="0"/>
      <w:marTop w:val="0"/>
      <w:marBottom w:val="0"/>
      <w:divBdr>
        <w:top w:val="none" w:sz="0" w:space="0" w:color="auto"/>
        <w:left w:val="none" w:sz="0" w:space="0" w:color="auto"/>
        <w:bottom w:val="none" w:sz="0" w:space="0" w:color="auto"/>
        <w:right w:val="none" w:sz="0" w:space="0" w:color="auto"/>
      </w:divBdr>
    </w:div>
    <w:div w:id="283853427">
      <w:bodyDiv w:val="1"/>
      <w:marLeft w:val="0"/>
      <w:marRight w:val="0"/>
      <w:marTop w:val="0"/>
      <w:marBottom w:val="0"/>
      <w:divBdr>
        <w:top w:val="none" w:sz="0" w:space="0" w:color="auto"/>
        <w:left w:val="none" w:sz="0" w:space="0" w:color="auto"/>
        <w:bottom w:val="none" w:sz="0" w:space="0" w:color="auto"/>
        <w:right w:val="none" w:sz="0" w:space="0" w:color="auto"/>
      </w:divBdr>
    </w:div>
    <w:div w:id="290743291">
      <w:bodyDiv w:val="1"/>
      <w:marLeft w:val="0"/>
      <w:marRight w:val="0"/>
      <w:marTop w:val="0"/>
      <w:marBottom w:val="0"/>
      <w:divBdr>
        <w:top w:val="none" w:sz="0" w:space="0" w:color="auto"/>
        <w:left w:val="none" w:sz="0" w:space="0" w:color="auto"/>
        <w:bottom w:val="none" w:sz="0" w:space="0" w:color="auto"/>
        <w:right w:val="none" w:sz="0" w:space="0" w:color="auto"/>
      </w:divBdr>
    </w:div>
    <w:div w:id="296185525">
      <w:bodyDiv w:val="1"/>
      <w:marLeft w:val="0"/>
      <w:marRight w:val="0"/>
      <w:marTop w:val="0"/>
      <w:marBottom w:val="0"/>
      <w:divBdr>
        <w:top w:val="none" w:sz="0" w:space="0" w:color="auto"/>
        <w:left w:val="none" w:sz="0" w:space="0" w:color="auto"/>
        <w:bottom w:val="none" w:sz="0" w:space="0" w:color="auto"/>
        <w:right w:val="none" w:sz="0" w:space="0" w:color="auto"/>
      </w:divBdr>
    </w:div>
    <w:div w:id="324283834">
      <w:bodyDiv w:val="1"/>
      <w:marLeft w:val="0"/>
      <w:marRight w:val="0"/>
      <w:marTop w:val="0"/>
      <w:marBottom w:val="0"/>
      <w:divBdr>
        <w:top w:val="none" w:sz="0" w:space="0" w:color="auto"/>
        <w:left w:val="none" w:sz="0" w:space="0" w:color="auto"/>
        <w:bottom w:val="none" w:sz="0" w:space="0" w:color="auto"/>
        <w:right w:val="none" w:sz="0" w:space="0" w:color="auto"/>
      </w:divBdr>
    </w:div>
    <w:div w:id="329254788">
      <w:bodyDiv w:val="1"/>
      <w:marLeft w:val="0"/>
      <w:marRight w:val="0"/>
      <w:marTop w:val="0"/>
      <w:marBottom w:val="0"/>
      <w:divBdr>
        <w:top w:val="none" w:sz="0" w:space="0" w:color="auto"/>
        <w:left w:val="none" w:sz="0" w:space="0" w:color="auto"/>
        <w:bottom w:val="none" w:sz="0" w:space="0" w:color="auto"/>
        <w:right w:val="none" w:sz="0" w:space="0" w:color="auto"/>
      </w:divBdr>
    </w:div>
    <w:div w:id="330908521">
      <w:bodyDiv w:val="1"/>
      <w:marLeft w:val="0"/>
      <w:marRight w:val="0"/>
      <w:marTop w:val="0"/>
      <w:marBottom w:val="0"/>
      <w:divBdr>
        <w:top w:val="none" w:sz="0" w:space="0" w:color="auto"/>
        <w:left w:val="none" w:sz="0" w:space="0" w:color="auto"/>
        <w:bottom w:val="none" w:sz="0" w:space="0" w:color="auto"/>
        <w:right w:val="none" w:sz="0" w:space="0" w:color="auto"/>
      </w:divBdr>
    </w:div>
    <w:div w:id="335232102">
      <w:bodyDiv w:val="1"/>
      <w:marLeft w:val="0"/>
      <w:marRight w:val="0"/>
      <w:marTop w:val="0"/>
      <w:marBottom w:val="0"/>
      <w:divBdr>
        <w:top w:val="none" w:sz="0" w:space="0" w:color="auto"/>
        <w:left w:val="none" w:sz="0" w:space="0" w:color="auto"/>
        <w:bottom w:val="none" w:sz="0" w:space="0" w:color="auto"/>
        <w:right w:val="none" w:sz="0" w:space="0" w:color="auto"/>
      </w:divBdr>
    </w:div>
    <w:div w:id="343676886">
      <w:bodyDiv w:val="1"/>
      <w:marLeft w:val="0"/>
      <w:marRight w:val="0"/>
      <w:marTop w:val="0"/>
      <w:marBottom w:val="0"/>
      <w:divBdr>
        <w:top w:val="none" w:sz="0" w:space="0" w:color="auto"/>
        <w:left w:val="none" w:sz="0" w:space="0" w:color="auto"/>
        <w:bottom w:val="none" w:sz="0" w:space="0" w:color="auto"/>
        <w:right w:val="none" w:sz="0" w:space="0" w:color="auto"/>
      </w:divBdr>
    </w:div>
    <w:div w:id="345644085">
      <w:bodyDiv w:val="1"/>
      <w:marLeft w:val="0"/>
      <w:marRight w:val="0"/>
      <w:marTop w:val="0"/>
      <w:marBottom w:val="0"/>
      <w:divBdr>
        <w:top w:val="none" w:sz="0" w:space="0" w:color="auto"/>
        <w:left w:val="none" w:sz="0" w:space="0" w:color="auto"/>
        <w:bottom w:val="none" w:sz="0" w:space="0" w:color="auto"/>
        <w:right w:val="none" w:sz="0" w:space="0" w:color="auto"/>
      </w:divBdr>
    </w:div>
    <w:div w:id="360325199">
      <w:bodyDiv w:val="1"/>
      <w:marLeft w:val="0"/>
      <w:marRight w:val="0"/>
      <w:marTop w:val="0"/>
      <w:marBottom w:val="0"/>
      <w:divBdr>
        <w:top w:val="none" w:sz="0" w:space="0" w:color="auto"/>
        <w:left w:val="none" w:sz="0" w:space="0" w:color="auto"/>
        <w:bottom w:val="none" w:sz="0" w:space="0" w:color="auto"/>
        <w:right w:val="none" w:sz="0" w:space="0" w:color="auto"/>
      </w:divBdr>
    </w:div>
    <w:div w:id="373501916">
      <w:bodyDiv w:val="1"/>
      <w:marLeft w:val="0"/>
      <w:marRight w:val="0"/>
      <w:marTop w:val="0"/>
      <w:marBottom w:val="0"/>
      <w:divBdr>
        <w:top w:val="none" w:sz="0" w:space="0" w:color="auto"/>
        <w:left w:val="none" w:sz="0" w:space="0" w:color="auto"/>
        <w:bottom w:val="none" w:sz="0" w:space="0" w:color="auto"/>
        <w:right w:val="none" w:sz="0" w:space="0" w:color="auto"/>
      </w:divBdr>
    </w:div>
    <w:div w:id="378866800">
      <w:bodyDiv w:val="1"/>
      <w:marLeft w:val="0"/>
      <w:marRight w:val="0"/>
      <w:marTop w:val="0"/>
      <w:marBottom w:val="0"/>
      <w:divBdr>
        <w:top w:val="none" w:sz="0" w:space="0" w:color="auto"/>
        <w:left w:val="none" w:sz="0" w:space="0" w:color="auto"/>
        <w:bottom w:val="none" w:sz="0" w:space="0" w:color="auto"/>
        <w:right w:val="none" w:sz="0" w:space="0" w:color="auto"/>
      </w:divBdr>
    </w:div>
    <w:div w:id="379133636">
      <w:bodyDiv w:val="1"/>
      <w:marLeft w:val="0"/>
      <w:marRight w:val="0"/>
      <w:marTop w:val="0"/>
      <w:marBottom w:val="0"/>
      <w:divBdr>
        <w:top w:val="none" w:sz="0" w:space="0" w:color="auto"/>
        <w:left w:val="none" w:sz="0" w:space="0" w:color="auto"/>
        <w:bottom w:val="none" w:sz="0" w:space="0" w:color="auto"/>
        <w:right w:val="none" w:sz="0" w:space="0" w:color="auto"/>
      </w:divBdr>
    </w:div>
    <w:div w:id="385419034">
      <w:bodyDiv w:val="1"/>
      <w:marLeft w:val="0"/>
      <w:marRight w:val="0"/>
      <w:marTop w:val="0"/>
      <w:marBottom w:val="0"/>
      <w:divBdr>
        <w:top w:val="none" w:sz="0" w:space="0" w:color="auto"/>
        <w:left w:val="none" w:sz="0" w:space="0" w:color="auto"/>
        <w:bottom w:val="none" w:sz="0" w:space="0" w:color="auto"/>
        <w:right w:val="none" w:sz="0" w:space="0" w:color="auto"/>
      </w:divBdr>
    </w:div>
    <w:div w:id="389503757">
      <w:bodyDiv w:val="1"/>
      <w:marLeft w:val="0"/>
      <w:marRight w:val="0"/>
      <w:marTop w:val="0"/>
      <w:marBottom w:val="0"/>
      <w:divBdr>
        <w:top w:val="none" w:sz="0" w:space="0" w:color="auto"/>
        <w:left w:val="none" w:sz="0" w:space="0" w:color="auto"/>
        <w:bottom w:val="none" w:sz="0" w:space="0" w:color="auto"/>
        <w:right w:val="none" w:sz="0" w:space="0" w:color="auto"/>
      </w:divBdr>
    </w:div>
    <w:div w:id="392429665">
      <w:bodyDiv w:val="1"/>
      <w:marLeft w:val="0"/>
      <w:marRight w:val="0"/>
      <w:marTop w:val="0"/>
      <w:marBottom w:val="0"/>
      <w:divBdr>
        <w:top w:val="none" w:sz="0" w:space="0" w:color="auto"/>
        <w:left w:val="none" w:sz="0" w:space="0" w:color="auto"/>
        <w:bottom w:val="none" w:sz="0" w:space="0" w:color="auto"/>
        <w:right w:val="none" w:sz="0" w:space="0" w:color="auto"/>
      </w:divBdr>
    </w:div>
    <w:div w:id="397636327">
      <w:bodyDiv w:val="1"/>
      <w:marLeft w:val="0"/>
      <w:marRight w:val="0"/>
      <w:marTop w:val="0"/>
      <w:marBottom w:val="0"/>
      <w:divBdr>
        <w:top w:val="none" w:sz="0" w:space="0" w:color="auto"/>
        <w:left w:val="none" w:sz="0" w:space="0" w:color="auto"/>
        <w:bottom w:val="none" w:sz="0" w:space="0" w:color="auto"/>
        <w:right w:val="none" w:sz="0" w:space="0" w:color="auto"/>
      </w:divBdr>
    </w:div>
    <w:div w:id="404574799">
      <w:bodyDiv w:val="1"/>
      <w:marLeft w:val="0"/>
      <w:marRight w:val="0"/>
      <w:marTop w:val="0"/>
      <w:marBottom w:val="0"/>
      <w:divBdr>
        <w:top w:val="none" w:sz="0" w:space="0" w:color="auto"/>
        <w:left w:val="none" w:sz="0" w:space="0" w:color="auto"/>
        <w:bottom w:val="none" w:sz="0" w:space="0" w:color="auto"/>
        <w:right w:val="none" w:sz="0" w:space="0" w:color="auto"/>
      </w:divBdr>
    </w:div>
    <w:div w:id="414472422">
      <w:bodyDiv w:val="1"/>
      <w:marLeft w:val="0"/>
      <w:marRight w:val="0"/>
      <w:marTop w:val="0"/>
      <w:marBottom w:val="0"/>
      <w:divBdr>
        <w:top w:val="none" w:sz="0" w:space="0" w:color="auto"/>
        <w:left w:val="none" w:sz="0" w:space="0" w:color="auto"/>
        <w:bottom w:val="none" w:sz="0" w:space="0" w:color="auto"/>
        <w:right w:val="none" w:sz="0" w:space="0" w:color="auto"/>
      </w:divBdr>
    </w:div>
    <w:div w:id="428353343">
      <w:bodyDiv w:val="1"/>
      <w:marLeft w:val="0"/>
      <w:marRight w:val="0"/>
      <w:marTop w:val="0"/>
      <w:marBottom w:val="0"/>
      <w:divBdr>
        <w:top w:val="none" w:sz="0" w:space="0" w:color="auto"/>
        <w:left w:val="none" w:sz="0" w:space="0" w:color="auto"/>
        <w:bottom w:val="none" w:sz="0" w:space="0" w:color="auto"/>
        <w:right w:val="none" w:sz="0" w:space="0" w:color="auto"/>
      </w:divBdr>
    </w:div>
    <w:div w:id="432436290">
      <w:bodyDiv w:val="1"/>
      <w:marLeft w:val="0"/>
      <w:marRight w:val="0"/>
      <w:marTop w:val="0"/>
      <w:marBottom w:val="0"/>
      <w:divBdr>
        <w:top w:val="none" w:sz="0" w:space="0" w:color="auto"/>
        <w:left w:val="none" w:sz="0" w:space="0" w:color="auto"/>
        <w:bottom w:val="none" w:sz="0" w:space="0" w:color="auto"/>
        <w:right w:val="none" w:sz="0" w:space="0" w:color="auto"/>
      </w:divBdr>
    </w:div>
    <w:div w:id="435369142">
      <w:bodyDiv w:val="1"/>
      <w:marLeft w:val="0"/>
      <w:marRight w:val="0"/>
      <w:marTop w:val="0"/>
      <w:marBottom w:val="0"/>
      <w:divBdr>
        <w:top w:val="none" w:sz="0" w:space="0" w:color="auto"/>
        <w:left w:val="none" w:sz="0" w:space="0" w:color="auto"/>
        <w:bottom w:val="none" w:sz="0" w:space="0" w:color="auto"/>
        <w:right w:val="none" w:sz="0" w:space="0" w:color="auto"/>
      </w:divBdr>
    </w:div>
    <w:div w:id="450058653">
      <w:bodyDiv w:val="1"/>
      <w:marLeft w:val="0"/>
      <w:marRight w:val="0"/>
      <w:marTop w:val="0"/>
      <w:marBottom w:val="0"/>
      <w:divBdr>
        <w:top w:val="none" w:sz="0" w:space="0" w:color="auto"/>
        <w:left w:val="none" w:sz="0" w:space="0" w:color="auto"/>
        <w:bottom w:val="none" w:sz="0" w:space="0" w:color="auto"/>
        <w:right w:val="none" w:sz="0" w:space="0" w:color="auto"/>
      </w:divBdr>
    </w:div>
    <w:div w:id="453669626">
      <w:bodyDiv w:val="1"/>
      <w:marLeft w:val="0"/>
      <w:marRight w:val="0"/>
      <w:marTop w:val="0"/>
      <w:marBottom w:val="0"/>
      <w:divBdr>
        <w:top w:val="none" w:sz="0" w:space="0" w:color="auto"/>
        <w:left w:val="none" w:sz="0" w:space="0" w:color="auto"/>
        <w:bottom w:val="none" w:sz="0" w:space="0" w:color="auto"/>
        <w:right w:val="none" w:sz="0" w:space="0" w:color="auto"/>
      </w:divBdr>
    </w:div>
    <w:div w:id="460613293">
      <w:bodyDiv w:val="1"/>
      <w:marLeft w:val="0"/>
      <w:marRight w:val="0"/>
      <w:marTop w:val="0"/>
      <w:marBottom w:val="0"/>
      <w:divBdr>
        <w:top w:val="none" w:sz="0" w:space="0" w:color="auto"/>
        <w:left w:val="none" w:sz="0" w:space="0" w:color="auto"/>
        <w:bottom w:val="none" w:sz="0" w:space="0" w:color="auto"/>
        <w:right w:val="none" w:sz="0" w:space="0" w:color="auto"/>
      </w:divBdr>
    </w:div>
    <w:div w:id="471674096">
      <w:bodyDiv w:val="1"/>
      <w:marLeft w:val="0"/>
      <w:marRight w:val="0"/>
      <w:marTop w:val="0"/>
      <w:marBottom w:val="0"/>
      <w:divBdr>
        <w:top w:val="none" w:sz="0" w:space="0" w:color="auto"/>
        <w:left w:val="none" w:sz="0" w:space="0" w:color="auto"/>
        <w:bottom w:val="none" w:sz="0" w:space="0" w:color="auto"/>
        <w:right w:val="none" w:sz="0" w:space="0" w:color="auto"/>
      </w:divBdr>
    </w:div>
    <w:div w:id="475685462">
      <w:bodyDiv w:val="1"/>
      <w:marLeft w:val="0"/>
      <w:marRight w:val="0"/>
      <w:marTop w:val="0"/>
      <w:marBottom w:val="0"/>
      <w:divBdr>
        <w:top w:val="none" w:sz="0" w:space="0" w:color="auto"/>
        <w:left w:val="none" w:sz="0" w:space="0" w:color="auto"/>
        <w:bottom w:val="none" w:sz="0" w:space="0" w:color="auto"/>
        <w:right w:val="none" w:sz="0" w:space="0" w:color="auto"/>
      </w:divBdr>
    </w:div>
    <w:div w:id="482356177">
      <w:bodyDiv w:val="1"/>
      <w:marLeft w:val="0"/>
      <w:marRight w:val="0"/>
      <w:marTop w:val="0"/>
      <w:marBottom w:val="0"/>
      <w:divBdr>
        <w:top w:val="none" w:sz="0" w:space="0" w:color="auto"/>
        <w:left w:val="none" w:sz="0" w:space="0" w:color="auto"/>
        <w:bottom w:val="none" w:sz="0" w:space="0" w:color="auto"/>
        <w:right w:val="none" w:sz="0" w:space="0" w:color="auto"/>
      </w:divBdr>
    </w:div>
    <w:div w:id="488981315">
      <w:bodyDiv w:val="1"/>
      <w:marLeft w:val="0"/>
      <w:marRight w:val="0"/>
      <w:marTop w:val="0"/>
      <w:marBottom w:val="0"/>
      <w:divBdr>
        <w:top w:val="none" w:sz="0" w:space="0" w:color="auto"/>
        <w:left w:val="none" w:sz="0" w:space="0" w:color="auto"/>
        <w:bottom w:val="none" w:sz="0" w:space="0" w:color="auto"/>
        <w:right w:val="none" w:sz="0" w:space="0" w:color="auto"/>
      </w:divBdr>
    </w:div>
    <w:div w:id="496270430">
      <w:bodyDiv w:val="1"/>
      <w:marLeft w:val="0"/>
      <w:marRight w:val="0"/>
      <w:marTop w:val="0"/>
      <w:marBottom w:val="0"/>
      <w:divBdr>
        <w:top w:val="none" w:sz="0" w:space="0" w:color="auto"/>
        <w:left w:val="none" w:sz="0" w:space="0" w:color="auto"/>
        <w:bottom w:val="none" w:sz="0" w:space="0" w:color="auto"/>
        <w:right w:val="none" w:sz="0" w:space="0" w:color="auto"/>
      </w:divBdr>
    </w:div>
    <w:div w:id="499348607">
      <w:bodyDiv w:val="1"/>
      <w:marLeft w:val="0"/>
      <w:marRight w:val="0"/>
      <w:marTop w:val="0"/>
      <w:marBottom w:val="0"/>
      <w:divBdr>
        <w:top w:val="none" w:sz="0" w:space="0" w:color="auto"/>
        <w:left w:val="none" w:sz="0" w:space="0" w:color="auto"/>
        <w:bottom w:val="none" w:sz="0" w:space="0" w:color="auto"/>
        <w:right w:val="none" w:sz="0" w:space="0" w:color="auto"/>
      </w:divBdr>
    </w:div>
    <w:div w:id="507407949">
      <w:bodyDiv w:val="1"/>
      <w:marLeft w:val="0"/>
      <w:marRight w:val="0"/>
      <w:marTop w:val="0"/>
      <w:marBottom w:val="0"/>
      <w:divBdr>
        <w:top w:val="none" w:sz="0" w:space="0" w:color="auto"/>
        <w:left w:val="none" w:sz="0" w:space="0" w:color="auto"/>
        <w:bottom w:val="none" w:sz="0" w:space="0" w:color="auto"/>
        <w:right w:val="none" w:sz="0" w:space="0" w:color="auto"/>
      </w:divBdr>
    </w:div>
    <w:div w:id="511534038">
      <w:bodyDiv w:val="1"/>
      <w:marLeft w:val="0"/>
      <w:marRight w:val="0"/>
      <w:marTop w:val="0"/>
      <w:marBottom w:val="0"/>
      <w:divBdr>
        <w:top w:val="none" w:sz="0" w:space="0" w:color="auto"/>
        <w:left w:val="none" w:sz="0" w:space="0" w:color="auto"/>
        <w:bottom w:val="none" w:sz="0" w:space="0" w:color="auto"/>
        <w:right w:val="none" w:sz="0" w:space="0" w:color="auto"/>
      </w:divBdr>
    </w:div>
    <w:div w:id="530801750">
      <w:bodyDiv w:val="1"/>
      <w:marLeft w:val="0"/>
      <w:marRight w:val="0"/>
      <w:marTop w:val="0"/>
      <w:marBottom w:val="0"/>
      <w:divBdr>
        <w:top w:val="none" w:sz="0" w:space="0" w:color="auto"/>
        <w:left w:val="none" w:sz="0" w:space="0" w:color="auto"/>
        <w:bottom w:val="none" w:sz="0" w:space="0" w:color="auto"/>
        <w:right w:val="none" w:sz="0" w:space="0" w:color="auto"/>
      </w:divBdr>
    </w:div>
    <w:div w:id="531960981">
      <w:bodyDiv w:val="1"/>
      <w:marLeft w:val="0"/>
      <w:marRight w:val="0"/>
      <w:marTop w:val="0"/>
      <w:marBottom w:val="0"/>
      <w:divBdr>
        <w:top w:val="none" w:sz="0" w:space="0" w:color="auto"/>
        <w:left w:val="none" w:sz="0" w:space="0" w:color="auto"/>
        <w:bottom w:val="none" w:sz="0" w:space="0" w:color="auto"/>
        <w:right w:val="none" w:sz="0" w:space="0" w:color="auto"/>
      </w:divBdr>
    </w:div>
    <w:div w:id="549804357">
      <w:bodyDiv w:val="1"/>
      <w:marLeft w:val="0"/>
      <w:marRight w:val="0"/>
      <w:marTop w:val="0"/>
      <w:marBottom w:val="0"/>
      <w:divBdr>
        <w:top w:val="none" w:sz="0" w:space="0" w:color="auto"/>
        <w:left w:val="none" w:sz="0" w:space="0" w:color="auto"/>
        <w:bottom w:val="none" w:sz="0" w:space="0" w:color="auto"/>
        <w:right w:val="none" w:sz="0" w:space="0" w:color="auto"/>
      </w:divBdr>
    </w:div>
    <w:div w:id="583103680">
      <w:bodyDiv w:val="1"/>
      <w:marLeft w:val="0"/>
      <w:marRight w:val="0"/>
      <w:marTop w:val="0"/>
      <w:marBottom w:val="0"/>
      <w:divBdr>
        <w:top w:val="none" w:sz="0" w:space="0" w:color="auto"/>
        <w:left w:val="none" w:sz="0" w:space="0" w:color="auto"/>
        <w:bottom w:val="none" w:sz="0" w:space="0" w:color="auto"/>
        <w:right w:val="none" w:sz="0" w:space="0" w:color="auto"/>
      </w:divBdr>
    </w:div>
    <w:div w:id="583104133">
      <w:bodyDiv w:val="1"/>
      <w:marLeft w:val="0"/>
      <w:marRight w:val="0"/>
      <w:marTop w:val="0"/>
      <w:marBottom w:val="0"/>
      <w:divBdr>
        <w:top w:val="none" w:sz="0" w:space="0" w:color="auto"/>
        <w:left w:val="none" w:sz="0" w:space="0" w:color="auto"/>
        <w:bottom w:val="none" w:sz="0" w:space="0" w:color="auto"/>
        <w:right w:val="none" w:sz="0" w:space="0" w:color="auto"/>
      </w:divBdr>
    </w:div>
    <w:div w:id="602343145">
      <w:bodyDiv w:val="1"/>
      <w:marLeft w:val="0"/>
      <w:marRight w:val="0"/>
      <w:marTop w:val="0"/>
      <w:marBottom w:val="0"/>
      <w:divBdr>
        <w:top w:val="none" w:sz="0" w:space="0" w:color="auto"/>
        <w:left w:val="none" w:sz="0" w:space="0" w:color="auto"/>
        <w:bottom w:val="none" w:sz="0" w:space="0" w:color="auto"/>
        <w:right w:val="none" w:sz="0" w:space="0" w:color="auto"/>
      </w:divBdr>
    </w:div>
    <w:div w:id="610286379">
      <w:bodyDiv w:val="1"/>
      <w:marLeft w:val="0"/>
      <w:marRight w:val="0"/>
      <w:marTop w:val="0"/>
      <w:marBottom w:val="0"/>
      <w:divBdr>
        <w:top w:val="none" w:sz="0" w:space="0" w:color="auto"/>
        <w:left w:val="none" w:sz="0" w:space="0" w:color="auto"/>
        <w:bottom w:val="none" w:sz="0" w:space="0" w:color="auto"/>
        <w:right w:val="none" w:sz="0" w:space="0" w:color="auto"/>
      </w:divBdr>
    </w:div>
    <w:div w:id="611518502">
      <w:bodyDiv w:val="1"/>
      <w:marLeft w:val="0"/>
      <w:marRight w:val="0"/>
      <w:marTop w:val="0"/>
      <w:marBottom w:val="0"/>
      <w:divBdr>
        <w:top w:val="none" w:sz="0" w:space="0" w:color="auto"/>
        <w:left w:val="none" w:sz="0" w:space="0" w:color="auto"/>
        <w:bottom w:val="none" w:sz="0" w:space="0" w:color="auto"/>
        <w:right w:val="none" w:sz="0" w:space="0" w:color="auto"/>
      </w:divBdr>
    </w:div>
    <w:div w:id="616300560">
      <w:bodyDiv w:val="1"/>
      <w:marLeft w:val="0"/>
      <w:marRight w:val="0"/>
      <w:marTop w:val="0"/>
      <w:marBottom w:val="0"/>
      <w:divBdr>
        <w:top w:val="none" w:sz="0" w:space="0" w:color="auto"/>
        <w:left w:val="none" w:sz="0" w:space="0" w:color="auto"/>
        <w:bottom w:val="none" w:sz="0" w:space="0" w:color="auto"/>
        <w:right w:val="none" w:sz="0" w:space="0" w:color="auto"/>
      </w:divBdr>
    </w:div>
    <w:div w:id="617175338">
      <w:bodyDiv w:val="1"/>
      <w:marLeft w:val="0"/>
      <w:marRight w:val="0"/>
      <w:marTop w:val="0"/>
      <w:marBottom w:val="0"/>
      <w:divBdr>
        <w:top w:val="none" w:sz="0" w:space="0" w:color="auto"/>
        <w:left w:val="none" w:sz="0" w:space="0" w:color="auto"/>
        <w:bottom w:val="none" w:sz="0" w:space="0" w:color="auto"/>
        <w:right w:val="none" w:sz="0" w:space="0" w:color="auto"/>
      </w:divBdr>
    </w:div>
    <w:div w:id="634481936">
      <w:bodyDiv w:val="1"/>
      <w:marLeft w:val="0"/>
      <w:marRight w:val="0"/>
      <w:marTop w:val="0"/>
      <w:marBottom w:val="0"/>
      <w:divBdr>
        <w:top w:val="none" w:sz="0" w:space="0" w:color="auto"/>
        <w:left w:val="none" w:sz="0" w:space="0" w:color="auto"/>
        <w:bottom w:val="none" w:sz="0" w:space="0" w:color="auto"/>
        <w:right w:val="none" w:sz="0" w:space="0" w:color="auto"/>
      </w:divBdr>
    </w:div>
    <w:div w:id="638653495">
      <w:bodyDiv w:val="1"/>
      <w:marLeft w:val="0"/>
      <w:marRight w:val="0"/>
      <w:marTop w:val="0"/>
      <w:marBottom w:val="0"/>
      <w:divBdr>
        <w:top w:val="none" w:sz="0" w:space="0" w:color="auto"/>
        <w:left w:val="none" w:sz="0" w:space="0" w:color="auto"/>
        <w:bottom w:val="none" w:sz="0" w:space="0" w:color="auto"/>
        <w:right w:val="none" w:sz="0" w:space="0" w:color="auto"/>
      </w:divBdr>
    </w:div>
    <w:div w:id="639312244">
      <w:bodyDiv w:val="1"/>
      <w:marLeft w:val="0"/>
      <w:marRight w:val="0"/>
      <w:marTop w:val="0"/>
      <w:marBottom w:val="0"/>
      <w:divBdr>
        <w:top w:val="none" w:sz="0" w:space="0" w:color="auto"/>
        <w:left w:val="none" w:sz="0" w:space="0" w:color="auto"/>
        <w:bottom w:val="none" w:sz="0" w:space="0" w:color="auto"/>
        <w:right w:val="none" w:sz="0" w:space="0" w:color="auto"/>
      </w:divBdr>
    </w:div>
    <w:div w:id="659433483">
      <w:bodyDiv w:val="1"/>
      <w:marLeft w:val="0"/>
      <w:marRight w:val="0"/>
      <w:marTop w:val="0"/>
      <w:marBottom w:val="0"/>
      <w:divBdr>
        <w:top w:val="none" w:sz="0" w:space="0" w:color="auto"/>
        <w:left w:val="none" w:sz="0" w:space="0" w:color="auto"/>
        <w:bottom w:val="none" w:sz="0" w:space="0" w:color="auto"/>
        <w:right w:val="none" w:sz="0" w:space="0" w:color="auto"/>
      </w:divBdr>
    </w:div>
    <w:div w:id="666833730">
      <w:bodyDiv w:val="1"/>
      <w:marLeft w:val="0"/>
      <w:marRight w:val="0"/>
      <w:marTop w:val="0"/>
      <w:marBottom w:val="0"/>
      <w:divBdr>
        <w:top w:val="none" w:sz="0" w:space="0" w:color="auto"/>
        <w:left w:val="none" w:sz="0" w:space="0" w:color="auto"/>
        <w:bottom w:val="none" w:sz="0" w:space="0" w:color="auto"/>
        <w:right w:val="none" w:sz="0" w:space="0" w:color="auto"/>
      </w:divBdr>
    </w:div>
    <w:div w:id="672340999">
      <w:bodyDiv w:val="1"/>
      <w:marLeft w:val="0"/>
      <w:marRight w:val="0"/>
      <w:marTop w:val="0"/>
      <w:marBottom w:val="0"/>
      <w:divBdr>
        <w:top w:val="none" w:sz="0" w:space="0" w:color="auto"/>
        <w:left w:val="none" w:sz="0" w:space="0" w:color="auto"/>
        <w:bottom w:val="none" w:sz="0" w:space="0" w:color="auto"/>
        <w:right w:val="none" w:sz="0" w:space="0" w:color="auto"/>
      </w:divBdr>
    </w:div>
    <w:div w:id="685668186">
      <w:bodyDiv w:val="1"/>
      <w:marLeft w:val="0"/>
      <w:marRight w:val="0"/>
      <w:marTop w:val="0"/>
      <w:marBottom w:val="0"/>
      <w:divBdr>
        <w:top w:val="none" w:sz="0" w:space="0" w:color="auto"/>
        <w:left w:val="none" w:sz="0" w:space="0" w:color="auto"/>
        <w:bottom w:val="none" w:sz="0" w:space="0" w:color="auto"/>
        <w:right w:val="none" w:sz="0" w:space="0" w:color="auto"/>
      </w:divBdr>
    </w:div>
    <w:div w:id="695040838">
      <w:bodyDiv w:val="1"/>
      <w:marLeft w:val="0"/>
      <w:marRight w:val="0"/>
      <w:marTop w:val="0"/>
      <w:marBottom w:val="0"/>
      <w:divBdr>
        <w:top w:val="none" w:sz="0" w:space="0" w:color="auto"/>
        <w:left w:val="none" w:sz="0" w:space="0" w:color="auto"/>
        <w:bottom w:val="none" w:sz="0" w:space="0" w:color="auto"/>
        <w:right w:val="none" w:sz="0" w:space="0" w:color="auto"/>
      </w:divBdr>
    </w:div>
    <w:div w:id="701132321">
      <w:bodyDiv w:val="1"/>
      <w:marLeft w:val="0"/>
      <w:marRight w:val="0"/>
      <w:marTop w:val="0"/>
      <w:marBottom w:val="0"/>
      <w:divBdr>
        <w:top w:val="none" w:sz="0" w:space="0" w:color="auto"/>
        <w:left w:val="none" w:sz="0" w:space="0" w:color="auto"/>
        <w:bottom w:val="none" w:sz="0" w:space="0" w:color="auto"/>
        <w:right w:val="none" w:sz="0" w:space="0" w:color="auto"/>
      </w:divBdr>
    </w:div>
    <w:div w:id="716899184">
      <w:bodyDiv w:val="1"/>
      <w:marLeft w:val="0"/>
      <w:marRight w:val="0"/>
      <w:marTop w:val="0"/>
      <w:marBottom w:val="0"/>
      <w:divBdr>
        <w:top w:val="none" w:sz="0" w:space="0" w:color="auto"/>
        <w:left w:val="none" w:sz="0" w:space="0" w:color="auto"/>
        <w:bottom w:val="none" w:sz="0" w:space="0" w:color="auto"/>
        <w:right w:val="none" w:sz="0" w:space="0" w:color="auto"/>
      </w:divBdr>
    </w:div>
    <w:div w:id="727608349">
      <w:bodyDiv w:val="1"/>
      <w:marLeft w:val="0"/>
      <w:marRight w:val="0"/>
      <w:marTop w:val="0"/>
      <w:marBottom w:val="0"/>
      <w:divBdr>
        <w:top w:val="none" w:sz="0" w:space="0" w:color="auto"/>
        <w:left w:val="none" w:sz="0" w:space="0" w:color="auto"/>
        <w:bottom w:val="none" w:sz="0" w:space="0" w:color="auto"/>
        <w:right w:val="none" w:sz="0" w:space="0" w:color="auto"/>
      </w:divBdr>
    </w:div>
    <w:div w:id="738525802">
      <w:bodyDiv w:val="1"/>
      <w:marLeft w:val="0"/>
      <w:marRight w:val="0"/>
      <w:marTop w:val="0"/>
      <w:marBottom w:val="0"/>
      <w:divBdr>
        <w:top w:val="none" w:sz="0" w:space="0" w:color="auto"/>
        <w:left w:val="none" w:sz="0" w:space="0" w:color="auto"/>
        <w:bottom w:val="none" w:sz="0" w:space="0" w:color="auto"/>
        <w:right w:val="none" w:sz="0" w:space="0" w:color="auto"/>
      </w:divBdr>
    </w:div>
    <w:div w:id="743067225">
      <w:bodyDiv w:val="1"/>
      <w:marLeft w:val="0"/>
      <w:marRight w:val="0"/>
      <w:marTop w:val="0"/>
      <w:marBottom w:val="0"/>
      <w:divBdr>
        <w:top w:val="none" w:sz="0" w:space="0" w:color="auto"/>
        <w:left w:val="none" w:sz="0" w:space="0" w:color="auto"/>
        <w:bottom w:val="none" w:sz="0" w:space="0" w:color="auto"/>
        <w:right w:val="none" w:sz="0" w:space="0" w:color="auto"/>
      </w:divBdr>
    </w:div>
    <w:div w:id="754588949">
      <w:bodyDiv w:val="1"/>
      <w:marLeft w:val="0"/>
      <w:marRight w:val="0"/>
      <w:marTop w:val="0"/>
      <w:marBottom w:val="0"/>
      <w:divBdr>
        <w:top w:val="none" w:sz="0" w:space="0" w:color="auto"/>
        <w:left w:val="none" w:sz="0" w:space="0" w:color="auto"/>
        <w:bottom w:val="none" w:sz="0" w:space="0" w:color="auto"/>
        <w:right w:val="none" w:sz="0" w:space="0" w:color="auto"/>
      </w:divBdr>
    </w:div>
    <w:div w:id="758448624">
      <w:bodyDiv w:val="1"/>
      <w:marLeft w:val="0"/>
      <w:marRight w:val="0"/>
      <w:marTop w:val="0"/>
      <w:marBottom w:val="0"/>
      <w:divBdr>
        <w:top w:val="none" w:sz="0" w:space="0" w:color="auto"/>
        <w:left w:val="none" w:sz="0" w:space="0" w:color="auto"/>
        <w:bottom w:val="none" w:sz="0" w:space="0" w:color="auto"/>
        <w:right w:val="none" w:sz="0" w:space="0" w:color="auto"/>
      </w:divBdr>
    </w:div>
    <w:div w:id="767190088">
      <w:bodyDiv w:val="1"/>
      <w:marLeft w:val="0"/>
      <w:marRight w:val="0"/>
      <w:marTop w:val="0"/>
      <w:marBottom w:val="0"/>
      <w:divBdr>
        <w:top w:val="none" w:sz="0" w:space="0" w:color="auto"/>
        <w:left w:val="none" w:sz="0" w:space="0" w:color="auto"/>
        <w:bottom w:val="none" w:sz="0" w:space="0" w:color="auto"/>
        <w:right w:val="none" w:sz="0" w:space="0" w:color="auto"/>
      </w:divBdr>
    </w:div>
    <w:div w:id="772895942">
      <w:bodyDiv w:val="1"/>
      <w:marLeft w:val="0"/>
      <w:marRight w:val="0"/>
      <w:marTop w:val="0"/>
      <w:marBottom w:val="0"/>
      <w:divBdr>
        <w:top w:val="none" w:sz="0" w:space="0" w:color="auto"/>
        <w:left w:val="none" w:sz="0" w:space="0" w:color="auto"/>
        <w:bottom w:val="none" w:sz="0" w:space="0" w:color="auto"/>
        <w:right w:val="none" w:sz="0" w:space="0" w:color="auto"/>
      </w:divBdr>
    </w:div>
    <w:div w:id="775294334">
      <w:bodyDiv w:val="1"/>
      <w:marLeft w:val="0"/>
      <w:marRight w:val="0"/>
      <w:marTop w:val="0"/>
      <w:marBottom w:val="0"/>
      <w:divBdr>
        <w:top w:val="none" w:sz="0" w:space="0" w:color="auto"/>
        <w:left w:val="none" w:sz="0" w:space="0" w:color="auto"/>
        <w:bottom w:val="none" w:sz="0" w:space="0" w:color="auto"/>
        <w:right w:val="none" w:sz="0" w:space="0" w:color="auto"/>
      </w:divBdr>
    </w:div>
    <w:div w:id="780026454">
      <w:bodyDiv w:val="1"/>
      <w:marLeft w:val="0"/>
      <w:marRight w:val="0"/>
      <w:marTop w:val="0"/>
      <w:marBottom w:val="0"/>
      <w:divBdr>
        <w:top w:val="none" w:sz="0" w:space="0" w:color="auto"/>
        <w:left w:val="none" w:sz="0" w:space="0" w:color="auto"/>
        <w:bottom w:val="none" w:sz="0" w:space="0" w:color="auto"/>
        <w:right w:val="none" w:sz="0" w:space="0" w:color="auto"/>
      </w:divBdr>
    </w:div>
    <w:div w:id="781726538">
      <w:bodyDiv w:val="1"/>
      <w:marLeft w:val="0"/>
      <w:marRight w:val="0"/>
      <w:marTop w:val="0"/>
      <w:marBottom w:val="0"/>
      <w:divBdr>
        <w:top w:val="none" w:sz="0" w:space="0" w:color="auto"/>
        <w:left w:val="none" w:sz="0" w:space="0" w:color="auto"/>
        <w:bottom w:val="none" w:sz="0" w:space="0" w:color="auto"/>
        <w:right w:val="none" w:sz="0" w:space="0" w:color="auto"/>
      </w:divBdr>
    </w:div>
    <w:div w:id="781846314">
      <w:bodyDiv w:val="1"/>
      <w:marLeft w:val="0"/>
      <w:marRight w:val="0"/>
      <w:marTop w:val="0"/>
      <w:marBottom w:val="0"/>
      <w:divBdr>
        <w:top w:val="none" w:sz="0" w:space="0" w:color="auto"/>
        <w:left w:val="none" w:sz="0" w:space="0" w:color="auto"/>
        <w:bottom w:val="none" w:sz="0" w:space="0" w:color="auto"/>
        <w:right w:val="none" w:sz="0" w:space="0" w:color="auto"/>
      </w:divBdr>
    </w:div>
    <w:div w:id="795029813">
      <w:bodyDiv w:val="1"/>
      <w:marLeft w:val="0"/>
      <w:marRight w:val="0"/>
      <w:marTop w:val="0"/>
      <w:marBottom w:val="0"/>
      <w:divBdr>
        <w:top w:val="none" w:sz="0" w:space="0" w:color="auto"/>
        <w:left w:val="none" w:sz="0" w:space="0" w:color="auto"/>
        <w:bottom w:val="none" w:sz="0" w:space="0" w:color="auto"/>
        <w:right w:val="none" w:sz="0" w:space="0" w:color="auto"/>
      </w:divBdr>
    </w:div>
    <w:div w:id="835193623">
      <w:bodyDiv w:val="1"/>
      <w:marLeft w:val="0"/>
      <w:marRight w:val="0"/>
      <w:marTop w:val="0"/>
      <w:marBottom w:val="0"/>
      <w:divBdr>
        <w:top w:val="none" w:sz="0" w:space="0" w:color="auto"/>
        <w:left w:val="none" w:sz="0" w:space="0" w:color="auto"/>
        <w:bottom w:val="none" w:sz="0" w:space="0" w:color="auto"/>
        <w:right w:val="none" w:sz="0" w:space="0" w:color="auto"/>
      </w:divBdr>
    </w:div>
    <w:div w:id="839008481">
      <w:bodyDiv w:val="1"/>
      <w:marLeft w:val="0"/>
      <w:marRight w:val="0"/>
      <w:marTop w:val="0"/>
      <w:marBottom w:val="0"/>
      <w:divBdr>
        <w:top w:val="none" w:sz="0" w:space="0" w:color="auto"/>
        <w:left w:val="none" w:sz="0" w:space="0" w:color="auto"/>
        <w:bottom w:val="none" w:sz="0" w:space="0" w:color="auto"/>
        <w:right w:val="none" w:sz="0" w:space="0" w:color="auto"/>
      </w:divBdr>
    </w:div>
    <w:div w:id="854535472">
      <w:bodyDiv w:val="1"/>
      <w:marLeft w:val="0"/>
      <w:marRight w:val="0"/>
      <w:marTop w:val="0"/>
      <w:marBottom w:val="0"/>
      <w:divBdr>
        <w:top w:val="none" w:sz="0" w:space="0" w:color="auto"/>
        <w:left w:val="none" w:sz="0" w:space="0" w:color="auto"/>
        <w:bottom w:val="none" w:sz="0" w:space="0" w:color="auto"/>
        <w:right w:val="none" w:sz="0" w:space="0" w:color="auto"/>
      </w:divBdr>
    </w:div>
    <w:div w:id="858591865">
      <w:bodyDiv w:val="1"/>
      <w:marLeft w:val="0"/>
      <w:marRight w:val="0"/>
      <w:marTop w:val="0"/>
      <w:marBottom w:val="0"/>
      <w:divBdr>
        <w:top w:val="none" w:sz="0" w:space="0" w:color="auto"/>
        <w:left w:val="none" w:sz="0" w:space="0" w:color="auto"/>
        <w:bottom w:val="none" w:sz="0" w:space="0" w:color="auto"/>
        <w:right w:val="none" w:sz="0" w:space="0" w:color="auto"/>
      </w:divBdr>
    </w:div>
    <w:div w:id="862281658">
      <w:bodyDiv w:val="1"/>
      <w:marLeft w:val="0"/>
      <w:marRight w:val="0"/>
      <w:marTop w:val="0"/>
      <w:marBottom w:val="0"/>
      <w:divBdr>
        <w:top w:val="none" w:sz="0" w:space="0" w:color="auto"/>
        <w:left w:val="none" w:sz="0" w:space="0" w:color="auto"/>
        <w:bottom w:val="none" w:sz="0" w:space="0" w:color="auto"/>
        <w:right w:val="none" w:sz="0" w:space="0" w:color="auto"/>
      </w:divBdr>
    </w:div>
    <w:div w:id="873495292">
      <w:bodyDiv w:val="1"/>
      <w:marLeft w:val="0"/>
      <w:marRight w:val="0"/>
      <w:marTop w:val="0"/>
      <w:marBottom w:val="0"/>
      <w:divBdr>
        <w:top w:val="none" w:sz="0" w:space="0" w:color="auto"/>
        <w:left w:val="none" w:sz="0" w:space="0" w:color="auto"/>
        <w:bottom w:val="none" w:sz="0" w:space="0" w:color="auto"/>
        <w:right w:val="none" w:sz="0" w:space="0" w:color="auto"/>
      </w:divBdr>
    </w:div>
    <w:div w:id="881094878">
      <w:bodyDiv w:val="1"/>
      <w:marLeft w:val="0"/>
      <w:marRight w:val="0"/>
      <w:marTop w:val="0"/>
      <w:marBottom w:val="0"/>
      <w:divBdr>
        <w:top w:val="none" w:sz="0" w:space="0" w:color="auto"/>
        <w:left w:val="none" w:sz="0" w:space="0" w:color="auto"/>
        <w:bottom w:val="none" w:sz="0" w:space="0" w:color="auto"/>
        <w:right w:val="none" w:sz="0" w:space="0" w:color="auto"/>
      </w:divBdr>
    </w:div>
    <w:div w:id="900137329">
      <w:bodyDiv w:val="1"/>
      <w:marLeft w:val="0"/>
      <w:marRight w:val="0"/>
      <w:marTop w:val="0"/>
      <w:marBottom w:val="0"/>
      <w:divBdr>
        <w:top w:val="none" w:sz="0" w:space="0" w:color="auto"/>
        <w:left w:val="none" w:sz="0" w:space="0" w:color="auto"/>
        <w:bottom w:val="none" w:sz="0" w:space="0" w:color="auto"/>
        <w:right w:val="none" w:sz="0" w:space="0" w:color="auto"/>
      </w:divBdr>
    </w:div>
    <w:div w:id="909653560">
      <w:bodyDiv w:val="1"/>
      <w:marLeft w:val="0"/>
      <w:marRight w:val="0"/>
      <w:marTop w:val="0"/>
      <w:marBottom w:val="0"/>
      <w:divBdr>
        <w:top w:val="none" w:sz="0" w:space="0" w:color="auto"/>
        <w:left w:val="none" w:sz="0" w:space="0" w:color="auto"/>
        <w:bottom w:val="none" w:sz="0" w:space="0" w:color="auto"/>
        <w:right w:val="none" w:sz="0" w:space="0" w:color="auto"/>
      </w:divBdr>
    </w:div>
    <w:div w:id="911084318">
      <w:bodyDiv w:val="1"/>
      <w:marLeft w:val="0"/>
      <w:marRight w:val="0"/>
      <w:marTop w:val="0"/>
      <w:marBottom w:val="0"/>
      <w:divBdr>
        <w:top w:val="none" w:sz="0" w:space="0" w:color="auto"/>
        <w:left w:val="none" w:sz="0" w:space="0" w:color="auto"/>
        <w:bottom w:val="none" w:sz="0" w:space="0" w:color="auto"/>
        <w:right w:val="none" w:sz="0" w:space="0" w:color="auto"/>
      </w:divBdr>
    </w:div>
    <w:div w:id="911891472">
      <w:bodyDiv w:val="1"/>
      <w:marLeft w:val="0"/>
      <w:marRight w:val="0"/>
      <w:marTop w:val="0"/>
      <w:marBottom w:val="0"/>
      <w:divBdr>
        <w:top w:val="none" w:sz="0" w:space="0" w:color="auto"/>
        <w:left w:val="none" w:sz="0" w:space="0" w:color="auto"/>
        <w:bottom w:val="none" w:sz="0" w:space="0" w:color="auto"/>
        <w:right w:val="none" w:sz="0" w:space="0" w:color="auto"/>
      </w:divBdr>
    </w:div>
    <w:div w:id="916791605">
      <w:bodyDiv w:val="1"/>
      <w:marLeft w:val="0"/>
      <w:marRight w:val="0"/>
      <w:marTop w:val="0"/>
      <w:marBottom w:val="0"/>
      <w:divBdr>
        <w:top w:val="none" w:sz="0" w:space="0" w:color="auto"/>
        <w:left w:val="none" w:sz="0" w:space="0" w:color="auto"/>
        <w:bottom w:val="none" w:sz="0" w:space="0" w:color="auto"/>
        <w:right w:val="none" w:sz="0" w:space="0" w:color="auto"/>
      </w:divBdr>
    </w:div>
    <w:div w:id="917400942">
      <w:bodyDiv w:val="1"/>
      <w:marLeft w:val="0"/>
      <w:marRight w:val="0"/>
      <w:marTop w:val="0"/>
      <w:marBottom w:val="0"/>
      <w:divBdr>
        <w:top w:val="none" w:sz="0" w:space="0" w:color="auto"/>
        <w:left w:val="none" w:sz="0" w:space="0" w:color="auto"/>
        <w:bottom w:val="none" w:sz="0" w:space="0" w:color="auto"/>
        <w:right w:val="none" w:sz="0" w:space="0" w:color="auto"/>
      </w:divBdr>
    </w:div>
    <w:div w:id="920405491">
      <w:bodyDiv w:val="1"/>
      <w:marLeft w:val="0"/>
      <w:marRight w:val="0"/>
      <w:marTop w:val="0"/>
      <w:marBottom w:val="0"/>
      <w:divBdr>
        <w:top w:val="none" w:sz="0" w:space="0" w:color="auto"/>
        <w:left w:val="none" w:sz="0" w:space="0" w:color="auto"/>
        <w:bottom w:val="none" w:sz="0" w:space="0" w:color="auto"/>
        <w:right w:val="none" w:sz="0" w:space="0" w:color="auto"/>
      </w:divBdr>
    </w:div>
    <w:div w:id="927735483">
      <w:bodyDiv w:val="1"/>
      <w:marLeft w:val="0"/>
      <w:marRight w:val="0"/>
      <w:marTop w:val="0"/>
      <w:marBottom w:val="0"/>
      <w:divBdr>
        <w:top w:val="none" w:sz="0" w:space="0" w:color="auto"/>
        <w:left w:val="none" w:sz="0" w:space="0" w:color="auto"/>
        <w:bottom w:val="none" w:sz="0" w:space="0" w:color="auto"/>
        <w:right w:val="none" w:sz="0" w:space="0" w:color="auto"/>
      </w:divBdr>
    </w:div>
    <w:div w:id="930164656">
      <w:bodyDiv w:val="1"/>
      <w:marLeft w:val="0"/>
      <w:marRight w:val="0"/>
      <w:marTop w:val="0"/>
      <w:marBottom w:val="0"/>
      <w:divBdr>
        <w:top w:val="none" w:sz="0" w:space="0" w:color="auto"/>
        <w:left w:val="none" w:sz="0" w:space="0" w:color="auto"/>
        <w:bottom w:val="none" w:sz="0" w:space="0" w:color="auto"/>
        <w:right w:val="none" w:sz="0" w:space="0" w:color="auto"/>
      </w:divBdr>
    </w:div>
    <w:div w:id="930238168">
      <w:bodyDiv w:val="1"/>
      <w:marLeft w:val="0"/>
      <w:marRight w:val="0"/>
      <w:marTop w:val="0"/>
      <w:marBottom w:val="0"/>
      <w:divBdr>
        <w:top w:val="none" w:sz="0" w:space="0" w:color="auto"/>
        <w:left w:val="none" w:sz="0" w:space="0" w:color="auto"/>
        <w:bottom w:val="none" w:sz="0" w:space="0" w:color="auto"/>
        <w:right w:val="none" w:sz="0" w:space="0" w:color="auto"/>
      </w:divBdr>
    </w:div>
    <w:div w:id="938565162">
      <w:bodyDiv w:val="1"/>
      <w:marLeft w:val="0"/>
      <w:marRight w:val="0"/>
      <w:marTop w:val="0"/>
      <w:marBottom w:val="0"/>
      <w:divBdr>
        <w:top w:val="none" w:sz="0" w:space="0" w:color="auto"/>
        <w:left w:val="none" w:sz="0" w:space="0" w:color="auto"/>
        <w:bottom w:val="none" w:sz="0" w:space="0" w:color="auto"/>
        <w:right w:val="none" w:sz="0" w:space="0" w:color="auto"/>
      </w:divBdr>
    </w:div>
    <w:div w:id="956256322">
      <w:bodyDiv w:val="1"/>
      <w:marLeft w:val="0"/>
      <w:marRight w:val="0"/>
      <w:marTop w:val="0"/>
      <w:marBottom w:val="0"/>
      <w:divBdr>
        <w:top w:val="none" w:sz="0" w:space="0" w:color="auto"/>
        <w:left w:val="none" w:sz="0" w:space="0" w:color="auto"/>
        <w:bottom w:val="none" w:sz="0" w:space="0" w:color="auto"/>
        <w:right w:val="none" w:sz="0" w:space="0" w:color="auto"/>
      </w:divBdr>
    </w:div>
    <w:div w:id="963579702">
      <w:bodyDiv w:val="1"/>
      <w:marLeft w:val="0"/>
      <w:marRight w:val="0"/>
      <w:marTop w:val="0"/>
      <w:marBottom w:val="0"/>
      <w:divBdr>
        <w:top w:val="none" w:sz="0" w:space="0" w:color="auto"/>
        <w:left w:val="none" w:sz="0" w:space="0" w:color="auto"/>
        <w:bottom w:val="none" w:sz="0" w:space="0" w:color="auto"/>
        <w:right w:val="none" w:sz="0" w:space="0" w:color="auto"/>
      </w:divBdr>
    </w:div>
    <w:div w:id="967517952">
      <w:bodyDiv w:val="1"/>
      <w:marLeft w:val="0"/>
      <w:marRight w:val="0"/>
      <w:marTop w:val="0"/>
      <w:marBottom w:val="0"/>
      <w:divBdr>
        <w:top w:val="none" w:sz="0" w:space="0" w:color="auto"/>
        <w:left w:val="none" w:sz="0" w:space="0" w:color="auto"/>
        <w:bottom w:val="none" w:sz="0" w:space="0" w:color="auto"/>
        <w:right w:val="none" w:sz="0" w:space="0" w:color="auto"/>
      </w:divBdr>
    </w:div>
    <w:div w:id="970473760">
      <w:bodyDiv w:val="1"/>
      <w:marLeft w:val="0"/>
      <w:marRight w:val="0"/>
      <w:marTop w:val="0"/>
      <w:marBottom w:val="0"/>
      <w:divBdr>
        <w:top w:val="none" w:sz="0" w:space="0" w:color="auto"/>
        <w:left w:val="none" w:sz="0" w:space="0" w:color="auto"/>
        <w:bottom w:val="none" w:sz="0" w:space="0" w:color="auto"/>
        <w:right w:val="none" w:sz="0" w:space="0" w:color="auto"/>
      </w:divBdr>
    </w:div>
    <w:div w:id="972176210">
      <w:bodyDiv w:val="1"/>
      <w:marLeft w:val="0"/>
      <w:marRight w:val="0"/>
      <w:marTop w:val="0"/>
      <w:marBottom w:val="0"/>
      <w:divBdr>
        <w:top w:val="none" w:sz="0" w:space="0" w:color="auto"/>
        <w:left w:val="none" w:sz="0" w:space="0" w:color="auto"/>
        <w:bottom w:val="none" w:sz="0" w:space="0" w:color="auto"/>
        <w:right w:val="none" w:sz="0" w:space="0" w:color="auto"/>
      </w:divBdr>
    </w:div>
    <w:div w:id="994603723">
      <w:bodyDiv w:val="1"/>
      <w:marLeft w:val="0"/>
      <w:marRight w:val="0"/>
      <w:marTop w:val="0"/>
      <w:marBottom w:val="0"/>
      <w:divBdr>
        <w:top w:val="none" w:sz="0" w:space="0" w:color="auto"/>
        <w:left w:val="none" w:sz="0" w:space="0" w:color="auto"/>
        <w:bottom w:val="none" w:sz="0" w:space="0" w:color="auto"/>
        <w:right w:val="none" w:sz="0" w:space="0" w:color="auto"/>
      </w:divBdr>
    </w:div>
    <w:div w:id="1001928788">
      <w:bodyDiv w:val="1"/>
      <w:marLeft w:val="0"/>
      <w:marRight w:val="0"/>
      <w:marTop w:val="0"/>
      <w:marBottom w:val="0"/>
      <w:divBdr>
        <w:top w:val="none" w:sz="0" w:space="0" w:color="auto"/>
        <w:left w:val="none" w:sz="0" w:space="0" w:color="auto"/>
        <w:bottom w:val="none" w:sz="0" w:space="0" w:color="auto"/>
        <w:right w:val="none" w:sz="0" w:space="0" w:color="auto"/>
      </w:divBdr>
    </w:div>
    <w:div w:id="1013149949">
      <w:bodyDiv w:val="1"/>
      <w:marLeft w:val="0"/>
      <w:marRight w:val="0"/>
      <w:marTop w:val="0"/>
      <w:marBottom w:val="0"/>
      <w:divBdr>
        <w:top w:val="none" w:sz="0" w:space="0" w:color="auto"/>
        <w:left w:val="none" w:sz="0" w:space="0" w:color="auto"/>
        <w:bottom w:val="none" w:sz="0" w:space="0" w:color="auto"/>
        <w:right w:val="none" w:sz="0" w:space="0" w:color="auto"/>
      </w:divBdr>
    </w:div>
    <w:div w:id="1014460716">
      <w:bodyDiv w:val="1"/>
      <w:marLeft w:val="0"/>
      <w:marRight w:val="0"/>
      <w:marTop w:val="0"/>
      <w:marBottom w:val="0"/>
      <w:divBdr>
        <w:top w:val="none" w:sz="0" w:space="0" w:color="auto"/>
        <w:left w:val="none" w:sz="0" w:space="0" w:color="auto"/>
        <w:bottom w:val="none" w:sz="0" w:space="0" w:color="auto"/>
        <w:right w:val="none" w:sz="0" w:space="0" w:color="auto"/>
      </w:divBdr>
    </w:div>
    <w:div w:id="1038092540">
      <w:bodyDiv w:val="1"/>
      <w:marLeft w:val="0"/>
      <w:marRight w:val="0"/>
      <w:marTop w:val="0"/>
      <w:marBottom w:val="0"/>
      <w:divBdr>
        <w:top w:val="none" w:sz="0" w:space="0" w:color="auto"/>
        <w:left w:val="none" w:sz="0" w:space="0" w:color="auto"/>
        <w:bottom w:val="none" w:sz="0" w:space="0" w:color="auto"/>
        <w:right w:val="none" w:sz="0" w:space="0" w:color="auto"/>
      </w:divBdr>
    </w:div>
    <w:div w:id="1049306676">
      <w:bodyDiv w:val="1"/>
      <w:marLeft w:val="0"/>
      <w:marRight w:val="0"/>
      <w:marTop w:val="0"/>
      <w:marBottom w:val="0"/>
      <w:divBdr>
        <w:top w:val="none" w:sz="0" w:space="0" w:color="auto"/>
        <w:left w:val="none" w:sz="0" w:space="0" w:color="auto"/>
        <w:bottom w:val="none" w:sz="0" w:space="0" w:color="auto"/>
        <w:right w:val="none" w:sz="0" w:space="0" w:color="auto"/>
      </w:divBdr>
    </w:div>
    <w:div w:id="1061515748">
      <w:bodyDiv w:val="1"/>
      <w:marLeft w:val="0"/>
      <w:marRight w:val="0"/>
      <w:marTop w:val="0"/>
      <w:marBottom w:val="0"/>
      <w:divBdr>
        <w:top w:val="none" w:sz="0" w:space="0" w:color="auto"/>
        <w:left w:val="none" w:sz="0" w:space="0" w:color="auto"/>
        <w:bottom w:val="none" w:sz="0" w:space="0" w:color="auto"/>
        <w:right w:val="none" w:sz="0" w:space="0" w:color="auto"/>
      </w:divBdr>
    </w:div>
    <w:div w:id="1061827101">
      <w:bodyDiv w:val="1"/>
      <w:marLeft w:val="0"/>
      <w:marRight w:val="0"/>
      <w:marTop w:val="0"/>
      <w:marBottom w:val="0"/>
      <w:divBdr>
        <w:top w:val="none" w:sz="0" w:space="0" w:color="auto"/>
        <w:left w:val="none" w:sz="0" w:space="0" w:color="auto"/>
        <w:bottom w:val="none" w:sz="0" w:space="0" w:color="auto"/>
        <w:right w:val="none" w:sz="0" w:space="0" w:color="auto"/>
      </w:divBdr>
    </w:div>
    <w:div w:id="1068922836">
      <w:bodyDiv w:val="1"/>
      <w:marLeft w:val="0"/>
      <w:marRight w:val="0"/>
      <w:marTop w:val="0"/>
      <w:marBottom w:val="0"/>
      <w:divBdr>
        <w:top w:val="none" w:sz="0" w:space="0" w:color="auto"/>
        <w:left w:val="none" w:sz="0" w:space="0" w:color="auto"/>
        <w:bottom w:val="none" w:sz="0" w:space="0" w:color="auto"/>
        <w:right w:val="none" w:sz="0" w:space="0" w:color="auto"/>
      </w:divBdr>
    </w:div>
    <w:div w:id="1096249642">
      <w:bodyDiv w:val="1"/>
      <w:marLeft w:val="0"/>
      <w:marRight w:val="0"/>
      <w:marTop w:val="0"/>
      <w:marBottom w:val="0"/>
      <w:divBdr>
        <w:top w:val="none" w:sz="0" w:space="0" w:color="auto"/>
        <w:left w:val="none" w:sz="0" w:space="0" w:color="auto"/>
        <w:bottom w:val="none" w:sz="0" w:space="0" w:color="auto"/>
        <w:right w:val="none" w:sz="0" w:space="0" w:color="auto"/>
      </w:divBdr>
    </w:div>
    <w:div w:id="1097948118">
      <w:bodyDiv w:val="1"/>
      <w:marLeft w:val="0"/>
      <w:marRight w:val="0"/>
      <w:marTop w:val="0"/>
      <w:marBottom w:val="0"/>
      <w:divBdr>
        <w:top w:val="none" w:sz="0" w:space="0" w:color="auto"/>
        <w:left w:val="none" w:sz="0" w:space="0" w:color="auto"/>
        <w:bottom w:val="none" w:sz="0" w:space="0" w:color="auto"/>
        <w:right w:val="none" w:sz="0" w:space="0" w:color="auto"/>
      </w:divBdr>
    </w:div>
    <w:div w:id="1099985109">
      <w:bodyDiv w:val="1"/>
      <w:marLeft w:val="0"/>
      <w:marRight w:val="0"/>
      <w:marTop w:val="0"/>
      <w:marBottom w:val="0"/>
      <w:divBdr>
        <w:top w:val="none" w:sz="0" w:space="0" w:color="auto"/>
        <w:left w:val="none" w:sz="0" w:space="0" w:color="auto"/>
        <w:bottom w:val="none" w:sz="0" w:space="0" w:color="auto"/>
        <w:right w:val="none" w:sz="0" w:space="0" w:color="auto"/>
      </w:divBdr>
    </w:div>
    <w:div w:id="1100758697">
      <w:bodyDiv w:val="1"/>
      <w:marLeft w:val="0"/>
      <w:marRight w:val="0"/>
      <w:marTop w:val="0"/>
      <w:marBottom w:val="0"/>
      <w:divBdr>
        <w:top w:val="none" w:sz="0" w:space="0" w:color="auto"/>
        <w:left w:val="none" w:sz="0" w:space="0" w:color="auto"/>
        <w:bottom w:val="none" w:sz="0" w:space="0" w:color="auto"/>
        <w:right w:val="none" w:sz="0" w:space="0" w:color="auto"/>
      </w:divBdr>
    </w:div>
    <w:div w:id="1113789027">
      <w:bodyDiv w:val="1"/>
      <w:marLeft w:val="0"/>
      <w:marRight w:val="0"/>
      <w:marTop w:val="0"/>
      <w:marBottom w:val="0"/>
      <w:divBdr>
        <w:top w:val="none" w:sz="0" w:space="0" w:color="auto"/>
        <w:left w:val="none" w:sz="0" w:space="0" w:color="auto"/>
        <w:bottom w:val="none" w:sz="0" w:space="0" w:color="auto"/>
        <w:right w:val="none" w:sz="0" w:space="0" w:color="auto"/>
      </w:divBdr>
    </w:div>
    <w:div w:id="1155099107">
      <w:bodyDiv w:val="1"/>
      <w:marLeft w:val="0"/>
      <w:marRight w:val="0"/>
      <w:marTop w:val="0"/>
      <w:marBottom w:val="0"/>
      <w:divBdr>
        <w:top w:val="none" w:sz="0" w:space="0" w:color="auto"/>
        <w:left w:val="none" w:sz="0" w:space="0" w:color="auto"/>
        <w:bottom w:val="none" w:sz="0" w:space="0" w:color="auto"/>
        <w:right w:val="none" w:sz="0" w:space="0" w:color="auto"/>
      </w:divBdr>
    </w:div>
    <w:div w:id="1161774724">
      <w:bodyDiv w:val="1"/>
      <w:marLeft w:val="0"/>
      <w:marRight w:val="0"/>
      <w:marTop w:val="0"/>
      <w:marBottom w:val="0"/>
      <w:divBdr>
        <w:top w:val="none" w:sz="0" w:space="0" w:color="auto"/>
        <w:left w:val="none" w:sz="0" w:space="0" w:color="auto"/>
        <w:bottom w:val="none" w:sz="0" w:space="0" w:color="auto"/>
        <w:right w:val="none" w:sz="0" w:space="0" w:color="auto"/>
      </w:divBdr>
    </w:div>
    <w:div w:id="1168717918">
      <w:bodyDiv w:val="1"/>
      <w:marLeft w:val="0"/>
      <w:marRight w:val="0"/>
      <w:marTop w:val="0"/>
      <w:marBottom w:val="0"/>
      <w:divBdr>
        <w:top w:val="none" w:sz="0" w:space="0" w:color="auto"/>
        <w:left w:val="none" w:sz="0" w:space="0" w:color="auto"/>
        <w:bottom w:val="none" w:sz="0" w:space="0" w:color="auto"/>
        <w:right w:val="none" w:sz="0" w:space="0" w:color="auto"/>
      </w:divBdr>
    </w:div>
    <w:div w:id="1171064285">
      <w:bodyDiv w:val="1"/>
      <w:marLeft w:val="0"/>
      <w:marRight w:val="0"/>
      <w:marTop w:val="0"/>
      <w:marBottom w:val="0"/>
      <w:divBdr>
        <w:top w:val="none" w:sz="0" w:space="0" w:color="auto"/>
        <w:left w:val="none" w:sz="0" w:space="0" w:color="auto"/>
        <w:bottom w:val="none" w:sz="0" w:space="0" w:color="auto"/>
        <w:right w:val="none" w:sz="0" w:space="0" w:color="auto"/>
      </w:divBdr>
    </w:div>
    <w:div w:id="1172329369">
      <w:bodyDiv w:val="1"/>
      <w:marLeft w:val="0"/>
      <w:marRight w:val="0"/>
      <w:marTop w:val="0"/>
      <w:marBottom w:val="0"/>
      <w:divBdr>
        <w:top w:val="none" w:sz="0" w:space="0" w:color="auto"/>
        <w:left w:val="none" w:sz="0" w:space="0" w:color="auto"/>
        <w:bottom w:val="none" w:sz="0" w:space="0" w:color="auto"/>
        <w:right w:val="none" w:sz="0" w:space="0" w:color="auto"/>
      </w:divBdr>
    </w:div>
    <w:div w:id="1186560179">
      <w:bodyDiv w:val="1"/>
      <w:marLeft w:val="0"/>
      <w:marRight w:val="0"/>
      <w:marTop w:val="0"/>
      <w:marBottom w:val="0"/>
      <w:divBdr>
        <w:top w:val="none" w:sz="0" w:space="0" w:color="auto"/>
        <w:left w:val="none" w:sz="0" w:space="0" w:color="auto"/>
        <w:bottom w:val="none" w:sz="0" w:space="0" w:color="auto"/>
        <w:right w:val="none" w:sz="0" w:space="0" w:color="auto"/>
      </w:divBdr>
    </w:div>
    <w:div w:id="1209606008">
      <w:bodyDiv w:val="1"/>
      <w:marLeft w:val="0"/>
      <w:marRight w:val="0"/>
      <w:marTop w:val="0"/>
      <w:marBottom w:val="0"/>
      <w:divBdr>
        <w:top w:val="none" w:sz="0" w:space="0" w:color="auto"/>
        <w:left w:val="none" w:sz="0" w:space="0" w:color="auto"/>
        <w:bottom w:val="none" w:sz="0" w:space="0" w:color="auto"/>
        <w:right w:val="none" w:sz="0" w:space="0" w:color="auto"/>
      </w:divBdr>
    </w:div>
    <w:div w:id="1212616733">
      <w:bodyDiv w:val="1"/>
      <w:marLeft w:val="0"/>
      <w:marRight w:val="0"/>
      <w:marTop w:val="0"/>
      <w:marBottom w:val="0"/>
      <w:divBdr>
        <w:top w:val="none" w:sz="0" w:space="0" w:color="auto"/>
        <w:left w:val="none" w:sz="0" w:space="0" w:color="auto"/>
        <w:bottom w:val="none" w:sz="0" w:space="0" w:color="auto"/>
        <w:right w:val="none" w:sz="0" w:space="0" w:color="auto"/>
      </w:divBdr>
    </w:div>
    <w:div w:id="1213347939">
      <w:bodyDiv w:val="1"/>
      <w:marLeft w:val="0"/>
      <w:marRight w:val="0"/>
      <w:marTop w:val="0"/>
      <w:marBottom w:val="0"/>
      <w:divBdr>
        <w:top w:val="none" w:sz="0" w:space="0" w:color="auto"/>
        <w:left w:val="none" w:sz="0" w:space="0" w:color="auto"/>
        <w:bottom w:val="none" w:sz="0" w:space="0" w:color="auto"/>
        <w:right w:val="none" w:sz="0" w:space="0" w:color="auto"/>
      </w:divBdr>
    </w:div>
    <w:div w:id="1214393954">
      <w:bodyDiv w:val="1"/>
      <w:marLeft w:val="0"/>
      <w:marRight w:val="0"/>
      <w:marTop w:val="0"/>
      <w:marBottom w:val="0"/>
      <w:divBdr>
        <w:top w:val="none" w:sz="0" w:space="0" w:color="auto"/>
        <w:left w:val="none" w:sz="0" w:space="0" w:color="auto"/>
        <w:bottom w:val="none" w:sz="0" w:space="0" w:color="auto"/>
        <w:right w:val="none" w:sz="0" w:space="0" w:color="auto"/>
      </w:divBdr>
    </w:div>
    <w:div w:id="1248231357">
      <w:bodyDiv w:val="1"/>
      <w:marLeft w:val="0"/>
      <w:marRight w:val="0"/>
      <w:marTop w:val="0"/>
      <w:marBottom w:val="0"/>
      <w:divBdr>
        <w:top w:val="none" w:sz="0" w:space="0" w:color="auto"/>
        <w:left w:val="none" w:sz="0" w:space="0" w:color="auto"/>
        <w:bottom w:val="none" w:sz="0" w:space="0" w:color="auto"/>
        <w:right w:val="none" w:sz="0" w:space="0" w:color="auto"/>
      </w:divBdr>
    </w:div>
    <w:div w:id="1264731039">
      <w:bodyDiv w:val="1"/>
      <w:marLeft w:val="0"/>
      <w:marRight w:val="0"/>
      <w:marTop w:val="0"/>
      <w:marBottom w:val="0"/>
      <w:divBdr>
        <w:top w:val="none" w:sz="0" w:space="0" w:color="auto"/>
        <w:left w:val="none" w:sz="0" w:space="0" w:color="auto"/>
        <w:bottom w:val="none" w:sz="0" w:space="0" w:color="auto"/>
        <w:right w:val="none" w:sz="0" w:space="0" w:color="auto"/>
      </w:divBdr>
    </w:div>
    <w:div w:id="1266302851">
      <w:bodyDiv w:val="1"/>
      <w:marLeft w:val="0"/>
      <w:marRight w:val="0"/>
      <w:marTop w:val="0"/>
      <w:marBottom w:val="0"/>
      <w:divBdr>
        <w:top w:val="none" w:sz="0" w:space="0" w:color="auto"/>
        <w:left w:val="none" w:sz="0" w:space="0" w:color="auto"/>
        <w:bottom w:val="none" w:sz="0" w:space="0" w:color="auto"/>
        <w:right w:val="none" w:sz="0" w:space="0" w:color="auto"/>
      </w:divBdr>
    </w:div>
    <w:div w:id="1268582830">
      <w:bodyDiv w:val="1"/>
      <w:marLeft w:val="0"/>
      <w:marRight w:val="0"/>
      <w:marTop w:val="0"/>
      <w:marBottom w:val="0"/>
      <w:divBdr>
        <w:top w:val="none" w:sz="0" w:space="0" w:color="auto"/>
        <w:left w:val="none" w:sz="0" w:space="0" w:color="auto"/>
        <w:bottom w:val="none" w:sz="0" w:space="0" w:color="auto"/>
        <w:right w:val="none" w:sz="0" w:space="0" w:color="auto"/>
      </w:divBdr>
    </w:div>
    <w:div w:id="1279021712">
      <w:bodyDiv w:val="1"/>
      <w:marLeft w:val="0"/>
      <w:marRight w:val="0"/>
      <w:marTop w:val="0"/>
      <w:marBottom w:val="0"/>
      <w:divBdr>
        <w:top w:val="none" w:sz="0" w:space="0" w:color="auto"/>
        <w:left w:val="none" w:sz="0" w:space="0" w:color="auto"/>
        <w:bottom w:val="none" w:sz="0" w:space="0" w:color="auto"/>
        <w:right w:val="none" w:sz="0" w:space="0" w:color="auto"/>
      </w:divBdr>
    </w:div>
    <w:div w:id="1285428695">
      <w:bodyDiv w:val="1"/>
      <w:marLeft w:val="0"/>
      <w:marRight w:val="0"/>
      <w:marTop w:val="0"/>
      <w:marBottom w:val="0"/>
      <w:divBdr>
        <w:top w:val="none" w:sz="0" w:space="0" w:color="auto"/>
        <w:left w:val="none" w:sz="0" w:space="0" w:color="auto"/>
        <w:bottom w:val="none" w:sz="0" w:space="0" w:color="auto"/>
        <w:right w:val="none" w:sz="0" w:space="0" w:color="auto"/>
      </w:divBdr>
    </w:div>
    <w:div w:id="1286424982">
      <w:bodyDiv w:val="1"/>
      <w:marLeft w:val="0"/>
      <w:marRight w:val="0"/>
      <w:marTop w:val="0"/>
      <w:marBottom w:val="0"/>
      <w:divBdr>
        <w:top w:val="none" w:sz="0" w:space="0" w:color="auto"/>
        <w:left w:val="none" w:sz="0" w:space="0" w:color="auto"/>
        <w:bottom w:val="none" w:sz="0" w:space="0" w:color="auto"/>
        <w:right w:val="none" w:sz="0" w:space="0" w:color="auto"/>
      </w:divBdr>
    </w:div>
    <w:div w:id="1289556613">
      <w:bodyDiv w:val="1"/>
      <w:marLeft w:val="0"/>
      <w:marRight w:val="0"/>
      <w:marTop w:val="0"/>
      <w:marBottom w:val="0"/>
      <w:divBdr>
        <w:top w:val="none" w:sz="0" w:space="0" w:color="auto"/>
        <w:left w:val="none" w:sz="0" w:space="0" w:color="auto"/>
        <w:bottom w:val="none" w:sz="0" w:space="0" w:color="auto"/>
        <w:right w:val="none" w:sz="0" w:space="0" w:color="auto"/>
      </w:divBdr>
    </w:div>
    <w:div w:id="1291937391">
      <w:bodyDiv w:val="1"/>
      <w:marLeft w:val="0"/>
      <w:marRight w:val="0"/>
      <w:marTop w:val="0"/>
      <w:marBottom w:val="0"/>
      <w:divBdr>
        <w:top w:val="none" w:sz="0" w:space="0" w:color="auto"/>
        <w:left w:val="none" w:sz="0" w:space="0" w:color="auto"/>
        <w:bottom w:val="none" w:sz="0" w:space="0" w:color="auto"/>
        <w:right w:val="none" w:sz="0" w:space="0" w:color="auto"/>
      </w:divBdr>
    </w:div>
    <w:div w:id="1296914706">
      <w:bodyDiv w:val="1"/>
      <w:marLeft w:val="0"/>
      <w:marRight w:val="0"/>
      <w:marTop w:val="0"/>
      <w:marBottom w:val="0"/>
      <w:divBdr>
        <w:top w:val="none" w:sz="0" w:space="0" w:color="auto"/>
        <w:left w:val="none" w:sz="0" w:space="0" w:color="auto"/>
        <w:bottom w:val="none" w:sz="0" w:space="0" w:color="auto"/>
        <w:right w:val="none" w:sz="0" w:space="0" w:color="auto"/>
      </w:divBdr>
    </w:div>
    <w:div w:id="1299410499">
      <w:bodyDiv w:val="1"/>
      <w:marLeft w:val="0"/>
      <w:marRight w:val="0"/>
      <w:marTop w:val="0"/>
      <w:marBottom w:val="0"/>
      <w:divBdr>
        <w:top w:val="none" w:sz="0" w:space="0" w:color="auto"/>
        <w:left w:val="none" w:sz="0" w:space="0" w:color="auto"/>
        <w:bottom w:val="none" w:sz="0" w:space="0" w:color="auto"/>
        <w:right w:val="none" w:sz="0" w:space="0" w:color="auto"/>
      </w:divBdr>
    </w:div>
    <w:div w:id="1300918874">
      <w:bodyDiv w:val="1"/>
      <w:marLeft w:val="0"/>
      <w:marRight w:val="0"/>
      <w:marTop w:val="0"/>
      <w:marBottom w:val="0"/>
      <w:divBdr>
        <w:top w:val="none" w:sz="0" w:space="0" w:color="auto"/>
        <w:left w:val="none" w:sz="0" w:space="0" w:color="auto"/>
        <w:bottom w:val="none" w:sz="0" w:space="0" w:color="auto"/>
        <w:right w:val="none" w:sz="0" w:space="0" w:color="auto"/>
      </w:divBdr>
    </w:div>
    <w:div w:id="1302419723">
      <w:bodyDiv w:val="1"/>
      <w:marLeft w:val="0"/>
      <w:marRight w:val="0"/>
      <w:marTop w:val="0"/>
      <w:marBottom w:val="0"/>
      <w:divBdr>
        <w:top w:val="none" w:sz="0" w:space="0" w:color="auto"/>
        <w:left w:val="none" w:sz="0" w:space="0" w:color="auto"/>
        <w:bottom w:val="none" w:sz="0" w:space="0" w:color="auto"/>
        <w:right w:val="none" w:sz="0" w:space="0" w:color="auto"/>
      </w:divBdr>
    </w:div>
    <w:div w:id="1310551143">
      <w:bodyDiv w:val="1"/>
      <w:marLeft w:val="0"/>
      <w:marRight w:val="0"/>
      <w:marTop w:val="0"/>
      <w:marBottom w:val="0"/>
      <w:divBdr>
        <w:top w:val="none" w:sz="0" w:space="0" w:color="auto"/>
        <w:left w:val="none" w:sz="0" w:space="0" w:color="auto"/>
        <w:bottom w:val="none" w:sz="0" w:space="0" w:color="auto"/>
        <w:right w:val="none" w:sz="0" w:space="0" w:color="auto"/>
      </w:divBdr>
    </w:div>
    <w:div w:id="1315528136">
      <w:bodyDiv w:val="1"/>
      <w:marLeft w:val="0"/>
      <w:marRight w:val="0"/>
      <w:marTop w:val="0"/>
      <w:marBottom w:val="0"/>
      <w:divBdr>
        <w:top w:val="none" w:sz="0" w:space="0" w:color="auto"/>
        <w:left w:val="none" w:sz="0" w:space="0" w:color="auto"/>
        <w:bottom w:val="none" w:sz="0" w:space="0" w:color="auto"/>
        <w:right w:val="none" w:sz="0" w:space="0" w:color="auto"/>
      </w:divBdr>
    </w:div>
    <w:div w:id="1319187921">
      <w:bodyDiv w:val="1"/>
      <w:marLeft w:val="0"/>
      <w:marRight w:val="0"/>
      <w:marTop w:val="0"/>
      <w:marBottom w:val="0"/>
      <w:divBdr>
        <w:top w:val="none" w:sz="0" w:space="0" w:color="auto"/>
        <w:left w:val="none" w:sz="0" w:space="0" w:color="auto"/>
        <w:bottom w:val="none" w:sz="0" w:space="0" w:color="auto"/>
        <w:right w:val="none" w:sz="0" w:space="0" w:color="auto"/>
      </w:divBdr>
    </w:div>
    <w:div w:id="1326516983">
      <w:bodyDiv w:val="1"/>
      <w:marLeft w:val="0"/>
      <w:marRight w:val="0"/>
      <w:marTop w:val="0"/>
      <w:marBottom w:val="0"/>
      <w:divBdr>
        <w:top w:val="none" w:sz="0" w:space="0" w:color="auto"/>
        <w:left w:val="none" w:sz="0" w:space="0" w:color="auto"/>
        <w:bottom w:val="none" w:sz="0" w:space="0" w:color="auto"/>
        <w:right w:val="none" w:sz="0" w:space="0" w:color="auto"/>
      </w:divBdr>
    </w:div>
    <w:div w:id="1330063423">
      <w:bodyDiv w:val="1"/>
      <w:marLeft w:val="0"/>
      <w:marRight w:val="0"/>
      <w:marTop w:val="0"/>
      <w:marBottom w:val="0"/>
      <w:divBdr>
        <w:top w:val="none" w:sz="0" w:space="0" w:color="auto"/>
        <w:left w:val="none" w:sz="0" w:space="0" w:color="auto"/>
        <w:bottom w:val="none" w:sz="0" w:space="0" w:color="auto"/>
        <w:right w:val="none" w:sz="0" w:space="0" w:color="auto"/>
      </w:divBdr>
    </w:div>
    <w:div w:id="1335649357">
      <w:bodyDiv w:val="1"/>
      <w:marLeft w:val="0"/>
      <w:marRight w:val="0"/>
      <w:marTop w:val="0"/>
      <w:marBottom w:val="0"/>
      <w:divBdr>
        <w:top w:val="none" w:sz="0" w:space="0" w:color="auto"/>
        <w:left w:val="none" w:sz="0" w:space="0" w:color="auto"/>
        <w:bottom w:val="none" w:sz="0" w:space="0" w:color="auto"/>
        <w:right w:val="none" w:sz="0" w:space="0" w:color="auto"/>
      </w:divBdr>
    </w:div>
    <w:div w:id="1335887308">
      <w:bodyDiv w:val="1"/>
      <w:marLeft w:val="0"/>
      <w:marRight w:val="0"/>
      <w:marTop w:val="0"/>
      <w:marBottom w:val="0"/>
      <w:divBdr>
        <w:top w:val="none" w:sz="0" w:space="0" w:color="auto"/>
        <w:left w:val="none" w:sz="0" w:space="0" w:color="auto"/>
        <w:bottom w:val="none" w:sz="0" w:space="0" w:color="auto"/>
        <w:right w:val="none" w:sz="0" w:space="0" w:color="auto"/>
      </w:divBdr>
    </w:div>
    <w:div w:id="1355382668">
      <w:bodyDiv w:val="1"/>
      <w:marLeft w:val="0"/>
      <w:marRight w:val="0"/>
      <w:marTop w:val="0"/>
      <w:marBottom w:val="0"/>
      <w:divBdr>
        <w:top w:val="none" w:sz="0" w:space="0" w:color="auto"/>
        <w:left w:val="none" w:sz="0" w:space="0" w:color="auto"/>
        <w:bottom w:val="none" w:sz="0" w:space="0" w:color="auto"/>
        <w:right w:val="none" w:sz="0" w:space="0" w:color="auto"/>
      </w:divBdr>
    </w:div>
    <w:div w:id="1364673089">
      <w:bodyDiv w:val="1"/>
      <w:marLeft w:val="0"/>
      <w:marRight w:val="0"/>
      <w:marTop w:val="0"/>
      <w:marBottom w:val="0"/>
      <w:divBdr>
        <w:top w:val="none" w:sz="0" w:space="0" w:color="auto"/>
        <w:left w:val="none" w:sz="0" w:space="0" w:color="auto"/>
        <w:bottom w:val="none" w:sz="0" w:space="0" w:color="auto"/>
        <w:right w:val="none" w:sz="0" w:space="0" w:color="auto"/>
      </w:divBdr>
    </w:div>
    <w:div w:id="1367294699">
      <w:bodyDiv w:val="1"/>
      <w:marLeft w:val="0"/>
      <w:marRight w:val="0"/>
      <w:marTop w:val="0"/>
      <w:marBottom w:val="0"/>
      <w:divBdr>
        <w:top w:val="none" w:sz="0" w:space="0" w:color="auto"/>
        <w:left w:val="none" w:sz="0" w:space="0" w:color="auto"/>
        <w:bottom w:val="none" w:sz="0" w:space="0" w:color="auto"/>
        <w:right w:val="none" w:sz="0" w:space="0" w:color="auto"/>
      </w:divBdr>
    </w:div>
    <w:div w:id="1368292449">
      <w:bodyDiv w:val="1"/>
      <w:marLeft w:val="0"/>
      <w:marRight w:val="0"/>
      <w:marTop w:val="0"/>
      <w:marBottom w:val="0"/>
      <w:divBdr>
        <w:top w:val="none" w:sz="0" w:space="0" w:color="auto"/>
        <w:left w:val="none" w:sz="0" w:space="0" w:color="auto"/>
        <w:bottom w:val="none" w:sz="0" w:space="0" w:color="auto"/>
        <w:right w:val="none" w:sz="0" w:space="0" w:color="auto"/>
      </w:divBdr>
    </w:div>
    <w:div w:id="1368604108">
      <w:bodyDiv w:val="1"/>
      <w:marLeft w:val="0"/>
      <w:marRight w:val="0"/>
      <w:marTop w:val="0"/>
      <w:marBottom w:val="0"/>
      <w:divBdr>
        <w:top w:val="none" w:sz="0" w:space="0" w:color="auto"/>
        <w:left w:val="none" w:sz="0" w:space="0" w:color="auto"/>
        <w:bottom w:val="none" w:sz="0" w:space="0" w:color="auto"/>
        <w:right w:val="none" w:sz="0" w:space="0" w:color="auto"/>
      </w:divBdr>
    </w:div>
    <w:div w:id="1369454855">
      <w:bodyDiv w:val="1"/>
      <w:marLeft w:val="0"/>
      <w:marRight w:val="0"/>
      <w:marTop w:val="0"/>
      <w:marBottom w:val="0"/>
      <w:divBdr>
        <w:top w:val="none" w:sz="0" w:space="0" w:color="auto"/>
        <w:left w:val="none" w:sz="0" w:space="0" w:color="auto"/>
        <w:bottom w:val="none" w:sz="0" w:space="0" w:color="auto"/>
        <w:right w:val="none" w:sz="0" w:space="0" w:color="auto"/>
      </w:divBdr>
    </w:div>
    <w:div w:id="1370451126">
      <w:bodyDiv w:val="1"/>
      <w:marLeft w:val="0"/>
      <w:marRight w:val="0"/>
      <w:marTop w:val="0"/>
      <w:marBottom w:val="0"/>
      <w:divBdr>
        <w:top w:val="none" w:sz="0" w:space="0" w:color="auto"/>
        <w:left w:val="none" w:sz="0" w:space="0" w:color="auto"/>
        <w:bottom w:val="none" w:sz="0" w:space="0" w:color="auto"/>
        <w:right w:val="none" w:sz="0" w:space="0" w:color="auto"/>
      </w:divBdr>
    </w:div>
    <w:div w:id="1378359605">
      <w:bodyDiv w:val="1"/>
      <w:marLeft w:val="0"/>
      <w:marRight w:val="0"/>
      <w:marTop w:val="0"/>
      <w:marBottom w:val="0"/>
      <w:divBdr>
        <w:top w:val="none" w:sz="0" w:space="0" w:color="auto"/>
        <w:left w:val="none" w:sz="0" w:space="0" w:color="auto"/>
        <w:bottom w:val="none" w:sz="0" w:space="0" w:color="auto"/>
        <w:right w:val="none" w:sz="0" w:space="0" w:color="auto"/>
      </w:divBdr>
    </w:div>
    <w:div w:id="1394504416">
      <w:bodyDiv w:val="1"/>
      <w:marLeft w:val="0"/>
      <w:marRight w:val="0"/>
      <w:marTop w:val="0"/>
      <w:marBottom w:val="0"/>
      <w:divBdr>
        <w:top w:val="none" w:sz="0" w:space="0" w:color="auto"/>
        <w:left w:val="none" w:sz="0" w:space="0" w:color="auto"/>
        <w:bottom w:val="none" w:sz="0" w:space="0" w:color="auto"/>
        <w:right w:val="none" w:sz="0" w:space="0" w:color="auto"/>
      </w:divBdr>
    </w:div>
    <w:div w:id="1395006646">
      <w:bodyDiv w:val="1"/>
      <w:marLeft w:val="0"/>
      <w:marRight w:val="0"/>
      <w:marTop w:val="0"/>
      <w:marBottom w:val="0"/>
      <w:divBdr>
        <w:top w:val="none" w:sz="0" w:space="0" w:color="auto"/>
        <w:left w:val="none" w:sz="0" w:space="0" w:color="auto"/>
        <w:bottom w:val="none" w:sz="0" w:space="0" w:color="auto"/>
        <w:right w:val="none" w:sz="0" w:space="0" w:color="auto"/>
      </w:divBdr>
    </w:div>
    <w:div w:id="1424497606">
      <w:bodyDiv w:val="1"/>
      <w:marLeft w:val="0"/>
      <w:marRight w:val="0"/>
      <w:marTop w:val="0"/>
      <w:marBottom w:val="0"/>
      <w:divBdr>
        <w:top w:val="none" w:sz="0" w:space="0" w:color="auto"/>
        <w:left w:val="none" w:sz="0" w:space="0" w:color="auto"/>
        <w:bottom w:val="none" w:sz="0" w:space="0" w:color="auto"/>
        <w:right w:val="none" w:sz="0" w:space="0" w:color="auto"/>
      </w:divBdr>
    </w:div>
    <w:div w:id="1429421148">
      <w:bodyDiv w:val="1"/>
      <w:marLeft w:val="0"/>
      <w:marRight w:val="0"/>
      <w:marTop w:val="0"/>
      <w:marBottom w:val="0"/>
      <w:divBdr>
        <w:top w:val="none" w:sz="0" w:space="0" w:color="auto"/>
        <w:left w:val="none" w:sz="0" w:space="0" w:color="auto"/>
        <w:bottom w:val="none" w:sz="0" w:space="0" w:color="auto"/>
        <w:right w:val="none" w:sz="0" w:space="0" w:color="auto"/>
      </w:divBdr>
    </w:div>
    <w:div w:id="1433548640">
      <w:bodyDiv w:val="1"/>
      <w:marLeft w:val="0"/>
      <w:marRight w:val="0"/>
      <w:marTop w:val="0"/>
      <w:marBottom w:val="0"/>
      <w:divBdr>
        <w:top w:val="none" w:sz="0" w:space="0" w:color="auto"/>
        <w:left w:val="none" w:sz="0" w:space="0" w:color="auto"/>
        <w:bottom w:val="none" w:sz="0" w:space="0" w:color="auto"/>
        <w:right w:val="none" w:sz="0" w:space="0" w:color="auto"/>
      </w:divBdr>
    </w:div>
    <w:div w:id="1435133140">
      <w:bodyDiv w:val="1"/>
      <w:marLeft w:val="0"/>
      <w:marRight w:val="0"/>
      <w:marTop w:val="0"/>
      <w:marBottom w:val="0"/>
      <w:divBdr>
        <w:top w:val="none" w:sz="0" w:space="0" w:color="auto"/>
        <w:left w:val="none" w:sz="0" w:space="0" w:color="auto"/>
        <w:bottom w:val="none" w:sz="0" w:space="0" w:color="auto"/>
        <w:right w:val="none" w:sz="0" w:space="0" w:color="auto"/>
      </w:divBdr>
    </w:div>
    <w:div w:id="1436897367">
      <w:bodyDiv w:val="1"/>
      <w:marLeft w:val="0"/>
      <w:marRight w:val="0"/>
      <w:marTop w:val="0"/>
      <w:marBottom w:val="0"/>
      <w:divBdr>
        <w:top w:val="none" w:sz="0" w:space="0" w:color="auto"/>
        <w:left w:val="none" w:sz="0" w:space="0" w:color="auto"/>
        <w:bottom w:val="none" w:sz="0" w:space="0" w:color="auto"/>
        <w:right w:val="none" w:sz="0" w:space="0" w:color="auto"/>
      </w:divBdr>
    </w:div>
    <w:div w:id="1439519926">
      <w:bodyDiv w:val="1"/>
      <w:marLeft w:val="0"/>
      <w:marRight w:val="0"/>
      <w:marTop w:val="0"/>
      <w:marBottom w:val="0"/>
      <w:divBdr>
        <w:top w:val="none" w:sz="0" w:space="0" w:color="auto"/>
        <w:left w:val="none" w:sz="0" w:space="0" w:color="auto"/>
        <w:bottom w:val="none" w:sz="0" w:space="0" w:color="auto"/>
        <w:right w:val="none" w:sz="0" w:space="0" w:color="auto"/>
      </w:divBdr>
    </w:div>
    <w:div w:id="1445614837">
      <w:bodyDiv w:val="1"/>
      <w:marLeft w:val="0"/>
      <w:marRight w:val="0"/>
      <w:marTop w:val="0"/>
      <w:marBottom w:val="0"/>
      <w:divBdr>
        <w:top w:val="none" w:sz="0" w:space="0" w:color="auto"/>
        <w:left w:val="none" w:sz="0" w:space="0" w:color="auto"/>
        <w:bottom w:val="none" w:sz="0" w:space="0" w:color="auto"/>
        <w:right w:val="none" w:sz="0" w:space="0" w:color="auto"/>
      </w:divBdr>
    </w:div>
    <w:div w:id="1450316785">
      <w:bodyDiv w:val="1"/>
      <w:marLeft w:val="0"/>
      <w:marRight w:val="0"/>
      <w:marTop w:val="0"/>
      <w:marBottom w:val="0"/>
      <w:divBdr>
        <w:top w:val="none" w:sz="0" w:space="0" w:color="auto"/>
        <w:left w:val="none" w:sz="0" w:space="0" w:color="auto"/>
        <w:bottom w:val="none" w:sz="0" w:space="0" w:color="auto"/>
        <w:right w:val="none" w:sz="0" w:space="0" w:color="auto"/>
      </w:divBdr>
    </w:div>
    <w:div w:id="1450322159">
      <w:bodyDiv w:val="1"/>
      <w:marLeft w:val="0"/>
      <w:marRight w:val="0"/>
      <w:marTop w:val="0"/>
      <w:marBottom w:val="0"/>
      <w:divBdr>
        <w:top w:val="none" w:sz="0" w:space="0" w:color="auto"/>
        <w:left w:val="none" w:sz="0" w:space="0" w:color="auto"/>
        <w:bottom w:val="none" w:sz="0" w:space="0" w:color="auto"/>
        <w:right w:val="none" w:sz="0" w:space="0" w:color="auto"/>
      </w:divBdr>
    </w:div>
    <w:div w:id="1470901984">
      <w:bodyDiv w:val="1"/>
      <w:marLeft w:val="0"/>
      <w:marRight w:val="0"/>
      <w:marTop w:val="0"/>
      <w:marBottom w:val="0"/>
      <w:divBdr>
        <w:top w:val="none" w:sz="0" w:space="0" w:color="auto"/>
        <w:left w:val="none" w:sz="0" w:space="0" w:color="auto"/>
        <w:bottom w:val="none" w:sz="0" w:space="0" w:color="auto"/>
        <w:right w:val="none" w:sz="0" w:space="0" w:color="auto"/>
      </w:divBdr>
    </w:div>
    <w:div w:id="1497375868">
      <w:bodyDiv w:val="1"/>
      <w:marLeft w:val="0"/>
      <w:marRight w:val="0"/>
      <w:marTop w:val="0"/>
      <w:marBottom w:val="0"/>
      <w:divBdr>
        <w:top w:val="none" w:sz="0" w:space="0" w:color="auto"/>
        <w:left w:val="none" w:sz="0" w:space="0" w:color="auto"/>
        <w:bottom w:val="none" w:sz="0" w:space="0" w:color="auto"/>
        <w:right w:val="none" w:sz="0" w:space="0" w:color="auto"/>
      </w:divBdr>
    </w:div>
    <w:div w:id="1508982717">
      <w:bodyDiv w:val="1"/>
      <w:marLeft w:val="0"/>
      <w:marRight w:val="0"/>
      <w:marTop w:val="0"/>
      <w:marBottom w:val="0"/>
      <w:divBdr>
        <w:top w:val="none" w:sz="0" w:space="0" w:color="auto"/>
        <w:left w:val="none" w:sz="0" w:space="0" w:color="auto"/>
        <w:bottom w:val="none" w:sz="0" w:space="0" w:color="auto"/>
        <w:right w:val="none" w:sz="0" w:space="0" w:color="auto"/>
      </w:divBdr>
    </w:div>
    <w:div w:id="1510412745">
      <w:bodyDiv w:val="1"/>
      <w:marLeft w:val="0"/>
      <w:marRight w:val="0"/>
      <w:marTop w:val="0"/>
      <w:marBottom w:val="0"/>
      <w:divBdr>
        <w:top w:val="none" w:sz="0" w:space="0" w:color="auto"/>
        <w:left w:val="none" w:sz="0" w:space="0" w:color="auto"/>
        <w:bottom w:val="none" w:sz="0" w:space="0" w:color="auto"/>
        <w:right w:val="none" w:sz="0" w:space="0" w:color="auto"/>
      </w:divBdr>
    </w:div>
    <w:div w:id="1531530399">
      <w:bodyDiv w:val="1"/>
      <w:marLeft w:val="0"/>
      <w:marRight w:val="0"/>
      <w:marTop w:val="0"/>
      <w:marBottom w:val="0"/>
      <w:divBdr>
        <w:top w:val="none" w:sz="0" w:space="0" w:color="auto"/>
        <w:left w:val="none" w:sz="0" w:space="0" w:color="auto"/>
        <w:bottom w:val="none" w:sz="0" w:space="0" w:color="auto"/>
        <w:right w:val="none" w:sz="0" w:space="0" w:color="auto"/>
      </w:divBdr>
    </w:div>
    <w:div w:id="1537542088">
      <w:bodyDiv w:val="1"/>
      <w:marLeft w:val="0"/>
      <w:marRight w:val="0"/>
      <w:marTop w:val="0"/>
      <w:marBottom w:val="0"/>
      <w:divBdr>
        <w:top w:val="none" w:sz="0" w:space="0" w:color="auto"/>
        <w:left w:val="none" w:sz="0" w:space="0" w:color="auto"/>
        <w:bottom w:val="none" w:sz="0" w:space="0" w:color="auto"/>
        <w:right w:val="none" w:sz="0" w:space="0" w:color="auto"/>
      </w:divBdr>
    </w:div>
    <w:div w:id="1547136963">
      <w:bodyDiv w:val="1"/>
      <w:marLeft w:val="0"/>
      <w:marRight w:val="0"/>
      <w:marTop w:val="0"/>
      <w:marBottom w:val="0"/>
      <w:divBdr>
        <w:top w:val="none" w:sz="0" w:space="0" w:color="auto"/>
        <w:left w:val="none" w:sz="0" w:space="0" w:color="auto"/>
        <w:bottom w:val="none" w:sz="0" w:space="0" w:color="auto"/>
        <w:right w:val="none" w:sz="0" w:space="0" w:color="auto"/>
      </w:divBdr>
    </w:div>
    <w:div w:id="1566529649">
      <w:bodyDiv w:val="1"/>
      <w:marLeft w:val="0"/>
      <w:marRight w:val="0"/>
      <w:marTop w:val="0"/>
      <w:marBottom w:val="0"/>
      <w:divBdr>
        <w:top w:val="none" w:sz="0" w:space="0" w:color="auto"/>
        <w:left w:val="none" w:sz="0" w:space="0" w:color="auto"/>
        <w:bottom w:val="none" w:sz="0" w:space="0" w:color="auto"/>
        <w:right w:val="none" w:sz="0" w:space="0" w:color="auto"/>
      </w:divBdr>
    </w:div>
    <w:div w:id="1585214351">
      <w:bodyDiv w:val="1"/>
      <w:marLeft w:val="0"/>
      <w:marRight w:val="0"/>
      <w:marTop w:val="0"/>
      <w:marBottom w:val="0"/>
      <w:divBdr>
        <w:top w:val="none" w:sz="0" w:space="0" w:color="auto"/>
        <w:left w:val="none" w:sz="0" w:space="0" w:color="auto"/>
        <w:bottom w:val="none" w:sz="0" w:space="0" w:color="auto"/>
        <w:right w:val="none" w:sz="0" w:space="0" w:color="auto"/>
      </w:divBdr>
    </w:div>
    <w:div w:id="1588608627">
      <w:bodyDiv w:val="1"/>
      <w:marLeft w:val="0"/>
      <w:marRight w:val="0"/>
      <w:marTop w:val="0"/>
      <w:marBottom w:val="0"/>
      <w:divBdr>
        <w:top w:val="none" w:sz="0" w:space="0" w:color="auto"/>
        <w:left w:val="none" w:sz="0" w:space="0" w:color="auto"/>
        <w:bottom w:val="none" w:sz="0" w:space="0" w:color="auto"/>
        <w:right w:val="none" w:sz="0" w:space="0" w:color="auto"/>
      </w:divBdr>
    </w:div>
    <w:div w:id="1596743633">
      <w:bodyDiv w:val="1"/>
      <w:marLeft w:val="0"/>
      <w:marRight w:val="0"/>
      <w:marTop w:val="0"/>
      <w:marBottom w:val="0"/>
      <w:divBdr>
        <w:top w:val="none" w:sz="0" w:space="0" w:color="auto"/>
        <w:left w:val="none" w:sz="0" w:space="0" w:color="auto"/>
        <w:bottom w:val="none" w:sz="0" w:space="0" w:color="auto"/>
        <w:right w:val="none" w:sz="0" w:space="0" w:color="auto"/>
      </w:divBdr>
    </w:div>
    <w:div w:id="1597976740">
      <w:bodyDiv w:val="1"/>
      <w:marLeft w:val="0"/>
      <w:marRight w:val="0"/>
      <w:marTop w:val="0"/>
      <w:marBottom w:val="0"/>
      <w:divBdr>
        <w:top w:val="none" w:sz="0" w:space="0" w:color="auto"/>
        <w:left w:val="none" w:sz="0" w:space="0" w:color="auto"/>
        <w:bottom w:val="none" w:sz="0" w:space="0" w:color="auto"/>
        <w:right w:val="none" w:sz="0" w:space="0" w:color="auto"/>
      </w:divBdr>
    </w:div>
    <w:div w:id="1599214827">
      <w:bodyDiv w:val="1"/>
      <w:marLeft w:val="0"/>
      <w:marRight w:val="0"/>
      <w:marTop w:val="0"/>
      <w:marBottom w:val="0"/>
      <w:divBdr>
        <w:top w:val="none" w:sz="0" w:space="0" w:color="auto"/>
        <w:left w:val="none" w:sz="0" w:space="0" w:color="auto"/>
        <w:bottom w:val="none" w:sz="0" w:space="0" w:color="auto"/>
        <w:right w:val="none" w:sz="0" w:space="0" w:color="auto"/>
      </w:divBdr>
    </w:div>
    <w:div w:id="1606767653">
      <w:bodyDiv w:val="1"/>
      <w:marLeft w:val="0"/>
      <w:marRight w:val="0"/>
      <w:marTop w:val="0"/>
      <w:marBottom w:val="0"/>
      <w:divBdr>
        <w:top w:val="none" w:sz="0" w:space="0" w:color="auto"/>
        <w:left w:val="none" w:sz="0" w:space="0" w:color="auto"/>
        <w:bottom w:val="none" w:sz="0" w:space="0" w:color="auto"/>
        <w:right w:val="none" w:sz="0" w:space="0" w:color="auto"/>
      </w:divBdr>
    </w:div>
    <w:div w:id="1620600757">
      <w:bodyDiv w:val="1"/>
      <w:marLeft w:val="0"/>
      <w:marRight w:val="0"/>
      <w:marTop w:val="0"/>
      <w:marBottom w:val="0"/>
      <w:divBdr>
        <w:top w:val="none" w:sz="0" w:space="0" w:color="auto"/>
        <w:left w:val="none" w:sz="0" w:space="0" w:color="auto"/>
        <w:bottom w:val="none" w:sz="0" w:space="0" w:color="auto"/>
        <w:right w:val="none" w:sz="0" w:space="0" w:color="auto"/>
      </w:divBdr>
    </w:div>
    <w:div w:id="1626307187">
      <w:bodyDiv w:val="1"/>
      <w:marLeft w:val="0"/>
      <w:marRight w:val="0"/>
      <w:marTop w:val="0"/>
      <w:marBottom w:val="0"/>
      <w:divBdr>
        <w:top w:val="none" w:sz="0" w:space="0" w:color="auto"/>
        <w:left w:val="none" w:sz="0" w:space="0" w:color="auto"/>
        <w:bottom w:val="none" w:sz="0" w:space="0" w:color="auto"/>
        <w:right w:val="none" w:sz="0" w:space="0" w:color="auto"/>
      </w:divBdr>
    </w:div>
    <w:div w:id="1627810494">
      <w:bodyDiv w:val="1"/>
      <w:marLeft w:val="0"/>
      <w:marRight w:val="0"/>
      <w:marTop w:val="0"/>
      <w:marBottom w:val="0"/>
      <w:divBdr>
        <w:top w:val="none" w:sz="0" w:space="0" w:color="auto"/>
        <w:left w:val="none" w:sz="0" w:space="0" w:color="auto"/>
        <w:bottom w:val="none" w:sz="0" w:space="0" w:color="auto"/>
        <w:right w:val="none" w:sz="0" w:space="0" w:color="auto"/>
      </w:divBdr>
    </w:div>
    <w:div w:id="1629436190">
      <w:bodyDiv w:val="1"/>
      <w:marLeft w:val="0"/>
      <w:marRight w:val="0"/>
      <w:marTop w:val="0"/>
      <w:marBottom w:val="0"/>
      <w:divBdr>
        <w:top w:val="none" w:sz="0" w:space="0" w:color="auto"/>
        <w:left w:val="none" w:sz="0" w:space="0" w:color="auto"/>
        <w:bottom w:val="none" w:sz="0" w:space="0" w:color="auto"/>
        <w:right w:val="none" w:sz="0" w:space="0" w:color="auto"/>
      </w:divBdr>
    </w:div>
    <w:div w:id="1633824323">
      <w:bodyDiv w:val="1"/>
      <w:marLeft w:val="0"/>
      <w:marRight w:val="0"/>
      <w:marTop w:val="0"/>
      <w:marBottom w:val="0"/>
      <w:divBdr>
        <w:top w:val="none" w:sz="0" w:space="0" w:color="auto"/>
        <w:left w:val="none" w:sz="0" w:space="0" w:color="auto"/>
        <w:bottom w:val="none" w:sz="0" w:space="0" w:color="auto"/>
        <w:right w:val="none" w:sz="0" w:space="0" w:color="auto"/>
      </w:divBdr>
    </w:div>
    <w:div w:id="1659767805">
      <w:bodyDiv w:val="1"/>
      <w:marLeft w:val="0"/>
      <w:marRight w:val="0"/>
      <w:marTop w:val="0"/>
      <w:marBottom w:val="0"/>
      <w:divBdr>
        <w:top w:val="none" w:sz="0" w:space="0" w:color="auto"/>
        <w:left w:val="none" w:sz="0" w:space="0" w:color="auto"/>
        <w:bottom w:val="none" w:sz="0" w:space="0" w:color="auto"/>
        <w:right w:val="none" w:sz="0" w:space="0" w:color="auto"/>
      </w:divBdr>
    </w:div>
    <w:div w:id="1670016573">
      <w:bodyDiv w:val="1"/>
      <w:marLeft w:val="0"/>
      <w:marRight w:val="0"/>
      <w:marTop w:val="0"/>
      <w:marBottom w:val="0"/>
      <w:divBdr>
        <w:top w:val="none" w:sz="0" w:space="0" w:color="auto"/>
        <w:left w:val="none" w:sz="0" w:space="0" w:color="auto"/>
        <w:bottom w:val="none" w:sz="0" w:space="0" w:color="auto"/>
        <w:right w:val="none" w:sz="0" w:space="0" w:color="auto"/>
      </w:divBdr>
    </w:div>
    <w:div w:id="1671908551">
      <w:bodyDiv w:val="1"/>
      <w:marLeft w:val="0"/>
      <w:marRight w:val="0"/>
      <w:marTop w:val="0"/>
      <w:marBottom w:val="0"/>
      <w:divBdr>
        <w:top w:val="none" w:sz="0" w:space="0" w:color="auto"/>
        <w:left w:val="none" w:sz="0" w:space="0" w:color="auto"/>
        <w:bottom w:val="none" w:sz="0" w:space="0" w:color="auto"/>
        <w:right w:val="none" w:sz="0" w:space="0" w:color="auto"/>
      </w:divBdr>
    </w:div>
    <w:div w:id="1671982653">
      <w:bodyDiv w:val="1"/>
      <w:marLeft w:val="0"/>
      <w:marRight w:val="0"/>
      <w:marTop w:val="0"/>
      <w:marBottom w:val="0"/>
      <w:divBdr>
        <w:top w:val="none" w:sz="0" w:space="0" w:color="auto"/>
        <w:left w:val="none" w:sz="0" w:space="0" w:color="auto"/>
        <w:bottom w:val="none" w:sz="0" w:space="0" w:color="auto"/>
        <w:right w:val="none" w:sz="0" w:space="0" w:color="auto"/>
      </w:divBdr>
    </w:div>
    <w:div w:id="1679573666">
      <w:bodyDiv w:val="1"/>
      <w:marLeft w:val="0"/>
      <w:marRight w:val="0"/>
      <w:marTop w:val="0"/>
      <w:marBottom w:val="0"/>
      <w:divBdr>
        <w:top w:val="none" w:sz="0" w:space="0" w:color="auto"/>
        <w:left w:val="none" w:sz="0" w:space="0" w:color="auto"/>
        <w:bottom w:val="none" w:sz="0" w:space="0" w:color="auto"/>
        <w:right w:val="none" w:sz="0" w:space="0" w:color="auto"/>
      </w:divBdr>
    </w:div>
    <w:div w:id="1683625901">
      <w:bodyDiv w:val="1"/>
      <w:marLeft w:val="0"/>
      <w:marRight w:val="0"/>
      <w:marTop w:val="0"/>
      <w:marBottom w:val="0"/>
      <w:divBdr>
        <w:top w:val="none" w:sz="0" w:space="0" w:color="auto"/>
        <w:left w:val="none" w:sz="0" w:space="0" w:color="auto"/>
        <w:bottom w:val="none" w:sz="0" w:space="0" w:color="auto"/>
        <w:right w:val="none" w:sz="0" w:space="0" w:color="auto"/>
      </w:divBdr>
    </w:div>
    <w:div w:id="1695383167">
      <w:bodyDiv w:val="1"/>
      <w:marLeft w:val="0"/>
      <w:marRight w:val="0"/>
      <w:marTop w:val="0"/>
      <w:marBottom w:val="0"/>
      <w:divBdr>
        <w:top w:val="none" w:sz="0" w:space="0" w:color="auto"/>
        <w:left w:val="none" w:sz="0" w:space="0" w:color="auto"/>
        <w:bottom w:val="none" w:sz="0" w:space="0" w:color="auto"/>
        <w:right w:val="none" w:sz="0" w:space="0" w:color="auto"/>
      </w:divBdr>
    </w:div>
    <w:div w:id="1703628001">
      <w:bodyDiv w:val="1"/>
      <w:marLeft w:val="0"/>
      <w:marRight w:val="0"/>
      <w:marTop w:val="0"/>
      <w:marBottom w:val="0"/>
      <w:divBdr>
        <w:top w:val="none" w:sz="0" w:space="0" w:color="auto"/>
        <w:left w:val="none" w:sz="0" w:space="0" w:color="auto"/>
        <w:bottom w:val="none" w:sz="0" w:space="0" w:color="auto"/>
        <w:right w:val="none" w:sz="0" w:space="0" w:color="auto"/>
      </w:divBdr>
    </w:div>
    <w:div w:id="1725788147">
      <w:bodyDiv w:val="1"/>
      <w:marLeft w:val="0"/>
      <w:marRight w:val="0"/>
      <w:marTop w:val="0"/>
      <w:marBottom w:val="0"/>
      <w:divBdr>
        <w:top w:val="none" w:sz="0" w:space="0" w:color="auto"/>
        <w:left w:val="none" w:sz="0" w:space="0" w:color="auto"/>
        <w:bottom w:val="none" w:sz="0" w:space="0" w:color="auto"/>
        <w:right w:val="none" w:sz="0" w:space="0" w:color="auto"/>
      </w:divBdr>
    </w:div>
    <w:div w:id="1729568623">
      <w:bodyDiv w:val="1"/>
      <w:marLeft w:val="0"/>
      <w:marRight w:val="0"/>
      <w:marTop w:val="0"/>
      <w:marBottom w:val="0"/>
      <w:divBdr>
        <w:top w:val="none" w:sz="0" w:space="0" w:color="auto"/>
        <w:left w:val="none" w:sz="0" w:space="0" w:color="auto"/>
        <w:bottom w:val="none" w:sz="0" w:space="0" w:color="auto"/>
        <w:right w:val="none" w:sz="0" w:space="0" w:color="auto"/>
      </w:divBdr>
    </w:div>
    <w:div w:id="1745639505">
      <w:bodyDiv w:val="1"/>
      <w:marLeft w:val="0"/>
      <w:marRight w:val="0"/>
      <w:marTop w:val="0"/>
      <w:marBottom w:val="0"/>
      <w:divBdr>
        <w:top w:val="none" w:sz="0" w:space="0" w:color="auto"/>
        <w:left w:val="none" w:sz="0" w:space="0" w:color="auto"/>
        <w:bottom w:val="none" w:sz="0" w:space="0" w:color="auto"/>
        <w:right w:val="none" w:sz="0" w:space="0" w:color="auto"/>
      </w:divBdr>
    </w:div>
    <w:div w:id="1747072814">
      <w:bodyDiv w:val="1"/>
      <w:marLeft w:val="0"/>
      <w:marRight w:val="0"/>
      <w:marTop w:val="0"/>
      <w:marBottom w:val="0"/>
      <w:divBdr>
        <w:top w:val="none" w:sz="0" w:space="0" w:color="auto"/>
        <w:left w:val="none" w:sz="0" w:space="0" w:color="auto"/>
        <w:bottom w:val="none" w:sz="0" w:space="0" w:color="auto"/>
        <w:right w:val="none" w:sz="0" w:space="0" w:color="auto"/>
      </w:divBdr>
    </w:div>
    <w:div w:id="1753158819">
      <w:bodyDiv w:val="1"/>
      <w:marLeft w:val="0"/>
      <w:marRight w:val="0"/>
      <w:marTop w:val="0"/>
      <w:marBottom w:val="0"/>
      <w:divBdr>
        <w:top w:val="none" w:sz="0" w:space="0" w:color="auto"/>
        <w:left w:val="none" w:sz="0" w:space="0" w:color="auto"/>
        <w:bottom w:val="none" w:sz="0" w:space="0" w:color="auto"/>
        <w:right w:val="none" w:sz="0" w:space="0" w:color="auto"/>
      </w:divBdr>
    </w:div>
    <w:div w:id="1757243482">
      <w:bodyDiv w:val="1"/>
      <w:marLeft w:val="0"/>
      <w:marRight w:val="0"/>
      <w:marTop w:val="0"/>
      <w:marBottom w:val="0"/>
      <w:divBdr>
        <w:top w:val="none" w:sz="0" w:space="0" w:color="auto"/>
        <w:left w:val="none" w:sz="0" w:space="0" w:color="auto"/>
        <w:bottom w:val="none" w:sz="0" w:space="0" w:color="auto"/>
        <w:right w:val="none" w:sz="0" w:space="0" w:color="auto"/>
      </w:divBdr>
    </w:div>
    <w:div w:id="1759980652">
      <w:bodyDiv w:val="1"/>
      <w:marLeft w:val="0"/>
      <w:marRight w:val="0"/>
      <w:marTop w:val="0"/>
      <w:marBottom w:val="0"/>
      <w:divBdr>
        <w:top w:val="none" w:sz="0" w:space="0" w:color="auto"/>
        <w:left w:val="none" w:sz="0" w:space="0" w:color="auto"/>
        <w:bottom w:val="none" w:sz="0" w:space="0" w:color="auto"/>
        <w:right w:val="none" w:sz="0" w:space="0" w:color="auto"/>
      </w:divBdr>
    </w:div>
    <w:div w:id="1764572198">
      <w:bodyDiv w:val="1"/>
      <w:marLeft w:val="0"/>
      <w:marRight w:val="0"/>
      <w:marTop w:val="0"/>
      <w:marBottom w:val="0"/>
      <w:divBdr>
        <w:top w:val="none" w:sz="0" w:space="0" w:color="auto"/>
        <w:left w:val="none" w:sz="0" w:space="0" w:color="auto"/>
        <w:bottom w:val="none" w:sz="0" w:space="0" w:color="auto"/>
        <w:right w:val="none" w:sz="0" w:space="0" w:color="auto"/>
      </w:divBdr>
    </w:div>
    <w:div w:id="1767193743">
      <w:bodyDiv w:val="1"/>
      <w:marLeft w:val="0"/>
      <w:marRight w:val="0"/>
      <w:marTop w:val="0"/>
      <w:marBottom w:val="0"/>
      <w:divBdr>
        <w:top w:val="none" w:sz="0" w:space="0" w:color="auto"/>
        <w:left w:val="none" w:sz="0" w:space="0" w:color="auto"/>
        <w:bottom w:val="none" w:sz="0" w:space="0" w:color="auto"/>
        <w:right w:val="none" w:sz="0" w:space="0" w:color="auto"/>
      </w:divBdr>
    </w:div>
    <w:div w:id="1781222555">
      <w:bodyDiv w:val="1"/>
      <w:marLeft w:val="0"/>
      <w:marRight w:val="0"/>
      <w:marTop w:val="0"/>
      <w:marBottom w:val="0"/>
      <w:divBdr>
        <w:top w:val="none" w:sz="0" w:space="0" w:color="auto"/>
        <w:left w:val="none" w:sz="0" w:space="0" w:color="auto"/>
        <w:bottom w:val="none" w:sz="0" w:space="0" w:color="auto"/>
        <w:right w:val="none" w:sz="0" w:space="0" w:color="auto"/>
      </w:divBdr>
    </w:div>
    <w:div w:id="1783724833">
      <w:bodyDiv w:val="1"/>
      <w:marLeft w:val="0"/>
      <w:marRight w:val="0"/>
      <w:marTop w:val="0"/>
      <w:marBottom w:val="0"/>
      <w:divBdr>
        <w:top w:val="none" w:sz="0" w:space="0" w:color="auto"/>
        <w:left w:val="none" w:sz="0" w:space="0" w:color="auto"/>
        <w:bottom w:val="none" w:sz="0" w:space="0" w:color="auto"/>
        <w:right w:val="none" w:sz="0" w:space="0" w:color="auto"/>
      </w:divBdr>
    </w:div>
    <w:div w:id="1791775743">
      <w:bodyDiv w:val="1"/>
      <w:marLeft w:val="0"/>
      <w:marRight w:val="0"/>
      <w:marTop w:val="0"/>
      <w:marBottom w:val="0"/>
      <w:divBdr>
        <w:top w:val="none" w:sz="0" w:space="0" w:color="auto"/>
        <w:left w:val="none" w:sz="0" w:space="0" w:color="auto"/>
        <w:bottom w:val="none" w:sz="0" w:space="0" w:color="auto"/>
        <w:right w:val="none" w:sz="0" w:space="0" w:color="auto"/>
      </w:divBdr>
    </w:div>
    <w:div w:id="1810439158">
      <w:bodyDiv w:val="1"/>
      <w:marLeft w:val="0"/>
      <w:marRight w:val="0"/>
      <w:marTop w:val="0"/>
      <w:marBottom w:val="0"/>
      <w:divBdr>
        <w:top w:val="none" w:sz="0" w:space="0" w:color="auto"/>
        <w:left w:val="none" w:sz="0" w:space="0" w:color="auto"/>
        <w:bottom w:val="none" w:sz="0" w:space="0" w:color="auto"/>
        <w:right w:val="none" w:sz="0" w:space="0" w:color="auto"/>
      </w:divBdr>
    </w:div>
    <w:div w:id="1816873305">
      <w:bodyDiv w:val="1"/>
      <w:marLeft w:val="0"/>
      <w:marRight w:val="0"/>
      <w:marTop w:val="0"/>
      <w:marBottom w:val="0"/>
      <w:divBdr>
        <w:top w:val="none" w:sz="0" w:space="0" w:color="auto"/>
        <w:left w:val="none" w:sz="0" w:space="0" w:color="auto"/>
        <w:bottom w:val="none" w:sz="0" w:space="0" w:color="auto"/>
        <w:right w:val="none" w:sz="0" w:space="0" w:color="auto"/>
      </w:divBdr>
    </w:div>
    <w:div w:id="1823110604">
      <w:bodyDiv w:val="1"/>
      <w:marLeft w:val="0"/>
      <w:marRight w:val="0"/>
      <w:marTop w:val="0"/>
      <w:marBottom w:val="0"/>
      <w:divBdr>
        <w:top w:val="none" w:sz="0" w:space="0" w:color="auto"/>
        <w:left w:val="none" w:sz="0" w:space="0" w:color="auto"/>
        <w:bottom w:val="none" w:sz="0" w:space="0" w:color="auto"/>
        <w:right w:val="none" w:sz="0" w:space="0" w:color="auto"/>
      </w:divBdr>
    </w:div>
    <w:div w:id="1829007692">
      <w:bodyDiv w:val="1"/>
      <w:marLeft w:val="0"/>
      <w:marRight w:val="0"/>
      <w:marTop w:val="0"/>
      <w:marBottom w:val="0"/>
      <w:divBdr>
        <w:top w:val="none" w:sz="0" w:space="0" w:color="auto"/>
        <w:left w:val="none" w:sz="0" w:space="0" w:color="auto"/>
        <w:bottom w:val="none" w:sz="0" w:space="0" w:color="auto"/>
        <w:right w:val="none" w:sz="0" w:space="0" w:color="auto"/>
      </w:divBdr>
    </w:div>
    <w:div w:id="1838375484">
      <w:bodyDiv w:val="1"/>
      <w:marLeft w:val="0"/>
      <w:marRight w:val="0"/>
      <w:marTop w:val="0"/>
      <w:marBottom w:val="0"/>
      <w:divBdr>
        <w:top w:val="none" w:sz="0" w:space="0" w:color="auto"/>
        <w:left w:val="none" w:sz="0" w:space="0" w:color="auto"/>
        <w:bottom w:val="none" w:sz="0" w:space="0" w:color="auto"/>
        <w:right w:val="none" w:sz="0" w:space="0" w:color="auto"/>
      </w:divBdr>
    </w:div>
    <w:div w:id="1839424946">
      <w:bodyDiv w:val="1"/>
      <w:marLeft w:val="0"/>
      <w:marRight w:val="0"/>
      <w:marTop w:val="0"/>
      <w:marBottom w:val="0"/>
      <w:divBdr>
        <w:top w:val="none" w:sz="0" w:space="0" w:color="auto"/>
        <w:left w:val="none" w:sz="0" w:space="0" w:color="auto"/>
        <w:bottom w:val="none" w:sz="0" w:space="0" w:color="auto"/>
        <w:right w:val="none" w:sz="0" w:space="0" w:color="auto"/>
      </w:divBdr>
    </w:div>
    <w:div w:id="1843205351">
      <w:bodyDiv w:val="1"/>
      <w:marLeft w:val="0"/>
      <w:marRight w:val="0"/>
      <w:marTop w:val="0"/>
      <w:marBottom w:val="0"/>
      <w:divBdr>
        <w:top w:val="none" w:sz="0" w:space="0" w:color="auto"/>
        <w:left w:val="none" w:sz="0" w:space="0" w:color="auto"/>
        <w:bottom w:val="none" w:sz="0" w:space="0" w:color="auto"/>
        <w:right w:val="none" w:sz="0" w:space="0" w:color="auto"/>
      </w:divBdr>
    </w:div>
    <w:div w:id="1847360413">
      <w:bodyDiv w:val="1"/>
      <w:marLeft w:val="0"/>
      <w:marRight w:val="0"/>
      <w:marTop w:val="0"/>
      <w:marBottom w:val="0"/>
      <w:divBdr>
        <w:top w:val="none" w:sz="0" w:space="0" w:color="auto"/>
        <w:left w:val="none" w:sz="0" w:space="0" w:color="auto"/>
        <w:bottom w:val="none" w:sz="0" w:space="0" w:color="auto"/>
        <w:right w:val="none" w:sz="0" w:space="0" w:color="auto"/>
      </w:divBdr>
    </w:div>
    <w:div w:id="1848666800">
      <w:bodyDiv w:val="1"/>
      <w:marLeft w:val="0"/>
      <w:marRight w:val="0"/>
      <w:marTop w:val="0"/>
      <w:marBottom w:val="0"/>
      <w:divBdr>
        <w:top w:val="none" w:sz="0" w:space="0" w:color="auto"/>
        <w:left w:val="none" w:sz="0" w:space="0" w:color="auto"/>
        <w:bottom w:val="none" w:sz="0" w:space="0" w:color="auto"/>
        <w:right w:val="none" w:sz="0" w:space="0" w:color="auto"/>
      </w:divBdr>
    </w:div>
    <w:div w:id="1850679187">
      <w:bodyDiv w:val="1"/>
      <w:marLeft w:val="0"/>
      <w:marRight w:val="0"/>
      <w:marTop w:val="0"/>
      <w:marBottom w:val="0"/>
      <w:divBdr>
        <w:top w:val="none" w:sz="0" w:space="0" w:color="auto"/>
        <w:left w:val="none" w:sz="0" w:space="0" w:color="auto"/>
        <w:bottom w:val="none" w:sz="0" w:space="0" w:color="auto"/>
        <w:right w:val="none" w:sz="0" w:space="0" w:color="auto"/>
      </w:divBdr>
    </w:div>
    <w:div w:id="1851530723">
      <w:bodyDiv w:val="1"/>
      <w:marLeft w:val="0"/>
      <w:marRight w:val="0"/>
      <w:marTop w:val="0"/>
      <w:marBottom w:val="0"/>
      <w:divBdr>
        <w:top w:val="none" w:sz="0" w:space="0" w:color="auto"/>
        <w:left w:val="none" w:sz="0" w:space="0" w:color="auto"/>
        <w:bottom w:val="none" w:sz="0" w:space="0" w:color="auto"/>
        <w:right w:val="none" w:sz="0" w:space="0" w:color="auto"/>
      </w:divBdr>
    </w:div>
    <w:div w:id="1852059506">
      <w:bodyDiv w:val="1"/>
      <w:marLeft w:val="0"/>
      <w:marRight w:val="0"/>
      <w:marTop w:val="0"/>
      <w:marBottom w:val="0"/>
      <w:divBdr>
        <w:top w:val="none" w:sz="0" w:space="0" w:color="auto"/>
        <w:left w:val="none" w:sz="0" w:space="0" w:color="auto"/>
        <w:bottom w:val="none" w:sz="0" w:space="0" w:color="auto"/>
        <w:right w:val="none" w:sz="0" w:space="0" w:color="auto"/>
      </w:divBdr>
    </w:div>
    <w:div w:id="1863785225">
      <w:bodyDiv w:val="1"/>
      <w:marLeft w:val="0"/>
      <w:marRight w:val="0"/>
      <w:marTop w:val="0"/>
      <w:marBottom w:val="0"/>
      <w:divBdr>
        <w:top w:val="none" w:sz="0" w:space="0" w:color="auto"/>
        <w:left w:val="none" w:sz="0" w:space="0" w:color="auto"/>
        <w:bottom w:val="none" w:sz="0" w:space="0" w:color="auto"/>
        <w:right w:val="none" w:sz="0" w:space="0" w:color="auto"/>
      </w:divBdr>
    </w:div>
    <w:div w:id="1869559541">
      <w:bodyDiv w:val="1"/>
      <w:marLeft w:val="0"/>
      <w:marRight w:val="0"/>
      <w:marTop w:val="0"/>
      <w:marBottom w:val="0"/>
      <w:divBdr>
        <w:top w:val="none" w:sz="0" w:space="0" w:color="auto"/>
        <w:left w:val="none" w:sz="0" w:space="0" w:color="auto"/>
        <w:bottom w:val="none" w:sz="0" w:space="0" w:color="auto"/>
        <w:right w:val="none" w:sz="0" w:space="0" w:color="auto"/>
      </w:divBdr>
    </w:div>
    <w:div w:id="1870290867">
      <w:bodyDiv w:val="1"/>
      <w:marLeft w:val="0"/>
      <w:marRight w:val="0"/>
      <w:marTop w:val="0"/>
      <w:marBottom w:val="0"/>
      <w:divBdr>
        <w:top w:val="none" w:sz="0" w:space="0" w:color="auto"/>
        <w:left w:val="none" w:sz="0" w:space="0" w:color="auto"/>
        <w:bottom w:val="none" w:sz="0" w:space="0" w:color="auto"/>
        <w:right w:val="none" w:sz="0" w:space="0" w:color="auto"/>
      </w:divBdr>
    </w:div>
    <w:div w:id="1875382199">
      <w:bodyDiv w:val="1"/>
      <w:marLeft w:val="0"/>
      <w:marRight w:val="0"/>
      <w:marTop w:val="0"/>
      <w:marBottom w:val="0"/>
      <w:divBdr>
        <w:top w:val="none" w:sz="0" w:space="0" w:color="auto"/>
        <w:left w:val="none" w:sz="0" w:space="0" w:color="auto"/>
        <w:bottom w:val="none" w:sz="0" w:space="0" w:color="auto"/>
        <w:right w:val="none" w:sz="0" w:space="0" w:color="auto"/>
      </w:divBdr>
    </w:div>
    <w:div w:id="1893298940">
      <w:bodyDiv w:val="1"/>
      <w:marLeft w:val="0"/>
      <w:marRight w:val="0"/>
      <w:marTop w:val="0"/>
      <w:marBottom w:val="0"/>
      <w:divBdr>
        <w:top w:val="none" w:sz="0" w:space="0" w:color="auto"/>
        <w:left w:val="none" w:sz="0" w:space="0" w:color="auto"/>
        <w:bottom w:val="none" w:sz="0" w:space="0" w:color="auto"/>
        <w:right w:val="none" w:sz="0" w:space="0" w:color="auto"/>
      </w:divBdr>
    </w:div>
    <w:div w:id="1895004885">
      <w:bodyDiv w:val="1"/>
      <w:marLeft w:val="0"/>
      <w:marRight w:val="0"/>
      <w:marTop w:val="0"/>
      <w:marBottom w:val="0"/>
      <w:divBdr>
        <w:top w:val="none" w:sz="0" w:space="0" w:color="auto"/>
        <w:left w:val="none" w:sz="0" w:space="0" w:color="auto"/>
        <w:bottom w:val="none" w:sz="0" w:space="0" w:color="auto"/>
        <w:right w:val="none" w:sz="0" w:space="0" w:color="auto"/>
      </w:divBdr>
    </w:div>
    <w:div w:id="1896040936">
      <w:bodyDiv w:val="1"/>
      <w:marLeft w:val="0"/>
      <w:marRight w:val="0"/>
      <w:marTop w:val="0"/>
      <w:marBottom w:val="0"/>
      <w:divBdr>
        <w:top w:val="none" w:sz="0" w:space="0" w:color="auto"/>
        <w:left w:val="none" w:sz="0" w:space="0" w:color="auto"/>
        <w:bottom w:val="none" w:sz="0" w:space="0" w:color="auto"/>
        <w:right w:val="none" w:sz="0" w:space="0" w:color="auto"/>
      </w:divBdr>
    </w:div>
    <w:div w:id="1896550881">
      <w:bodyDiv w:val="1"/>
      <w:marLeft w:val="0"/>
      <w:marRight w:val="0"/>
      <w:marTop w:val="0"/>
      <w:marBottom w:val="0"/>
      <w:divBdr>
        <w:top w:val="none" w:sz="0" w:space="0" w:color="auto"/>
        <w:left w:val="none" w:sz="0" w:space="0" w:color="auto"/>
        <w:bottom w:val="none" w:sz="0" w:space="0" w:color="auto"/>
        <w:right w:val="none" w:sz="0" w:space="0" w:color="auto"/>
      </w:divBdr>
    </w:div>
    <w:div w:id="1900943162">
      <w:bodyDiv w:val="1"/>
      <w:marLeft w:val="0"/>
      <w:marRight w:val="0"/>
      <w:marTop w:val="0"/>
      <w:marBottom w:val="0"/>
      <w:divBdr>
        <w:top w:val="none" w:sz="0" w:space="0" w:color="auto"/>
        <w:left w:val="none" w:sz="0" w:space="0" w:color="auto"/>
        <w:bottom w:val="none" w:sz="0" w:space="0" w:color="auto"/>
        <w:right w:val="none" w:sz="0" w:space="0" w:color="auto"/>
      </w:divBdr>
    </w:div>
    <w:div w:id="1913927646">
      <w:bodyDiv w:val="1"/>
      <w:marLeft w:val="0"/>
      <w:marRight w:val="0"/>
      <w:marTop w:val="0"/>
      <w:marBottom w:val="0"/>
      <w:divBdr>
        <w:top w:val="none" w:sz="0" w:space="0" w:color="auto"/>
        <w:left w:val="none" w:sz="0" w:space="0" w:color="auto"/>
        <w:bottom w:val="none" w:sz="0" w:space="0" w:color="auto"/>
        <w:right w:val="none" w:sz="0" w:space="0" w:color="auto"/>
      </w:divBdr>
    </w:div>
    <w:div w:id="1917781416">
      <w:bodyDiv w:val="1"/>
      <w:marLeft w:val="0"/>
      <w:marRight w:val="0"/>
      <w:marTop w:val="0"/>
      <w:marBottom w:val="0"/>
      <w:divBdr>
        <w:top w:val="none" w:sz="0" w:space="0" w:color="auto"/>
        <w:left w:val="none" w:sz="0" w:space="0" w:color="auto"/>
        <w:bottom w:val="none" w:sz="0" w:space="0" w:color="auto"/>
        <w:right w:val="none" w:sz="0" w:space="0" w:color="auto"/>
      </w:divBdr>
    </w:div>
    <w:div w:id="1919708134">
      <w:bodyDiv w:val="1"/>
      <w:marLeft w:val="0"/>
      <w:marRight w:val="0"/>
      <w:marTop w:val="0"/>
      <w:marBottom w:val="0"/>
      <w:divBdr>
        <w:top w:val="none" w:sz="0" w:space="0" w:color="auto"/>
        <w:left w:val="none" w:sz="0" w:space="0" w:color="auto"/>
        <w:bottom w:val="none" w:sz="0" w:space="0" w:color="auto"/>
        <w:right w:val="none" w:sz="0" w:space="0" w:color="auto"/>
      </w:divBdr>
    </w:div>
    <w:div w:id="1925912571">
      <w:bodyDiv w:val="1"/>
      <w:marLeft w:val="0"/>
      <w:marRight w:val="0"/>
      <w:marTop w:val="0"/>
      <w:marBottom w:val="0"/>
      <w:divBdr>
        <w:top w:val="none" w:sz="0" w:space="0" w:color="auto"/>
        <w:left w:val="none" w:sz="0" w:space="0" w:color="auto"/>
        <w:bottom w:val="none" w:sz="0" w:space="0" w:color="auto"/>
        <w:right w:val="none" w:sz="0" w:space="0" w:color="auto"/>
      </w:divBdr>
    </w:div>
    <w:div w:id="1926188841">
      <w:bodyDiv w:val="1"/>
      <w:marLeft w:val="0"/>
      <w:marRight w:val="0"/>
      <w:marTop w:val="0"/>
      <w:marBottom w:val="0"/>
      <w:divBdr>
        <w:top w:val="none" w:sz="0" w:space="0" w:color="auto"/>
        <w:left w:val="none" w:sz="0" w:space="0" w:color="auto"/>
        <w:bottom w:val="none" w:sz="0" w:space="0" w:color="auto"/>
        <w:right w:val="none" w:sz="0" w:space="0" w:color="auto"/>
      </w:divBdr>
    </w:div>
    <w:div w:id="1931162340">
      <w:bodyDiv w:val="1"/>
      <w:marLeft w:val="0"/>
      <w:marRight w:val="0"/>
      <w:marTop w:val="0"/>
      <w:marBottom w:val="0"/>
      <w:divBdr>
        <w:top w:val="none" w:sz="0" w:space="0" w:color="auto"/>
        <w:left w:val="none" w:sz="0" w:space="0" w:color="auto"/>
        <w:bottom w:val="none" w:sz="0" w:space="0" w:color="auto"/>
        <w:right w:val="none" w:sz="0" w:space="0" w:color="auto"/>
      </w:divBdr>
    </w:div>
    <w:div w:id="1931573767">
      <w:bodyDiv w:val="1"/>
      <w:marLeft w:val="0"/>
      <w:marRight w:val="0"/>
      <w:marTop w:val="0"/>
      <w:marBottom w:val="0"/>
      <w:divBdr>
        <w:top w:val="none" w:sz="0" w:space="0" w:color="auto"/>
        <w:left w:val="none" w:sz="0" w:space="0" w:color="auto"/>
        <w:bottom w:val="none" w:sz="0" w:space="0" w:color="auto"/>
        <w:right w:val="none" w:sz="0" w:space="0" w:color="auto"/>
      </w:divBdr>
    </w:div>
    <w:div w:id="1940602260">
      <w:bodyDiv w:val="1"/>
      <w:marLeft w:val="0"/>
      <w:marRight w:val="0"/>
      <w:marTop w:val="0"/>
      <w:marBottom w:val="0"/>
      <w:divBdr>
        <w:top w:val="none" w:sz="0" w:space="0" w:color="auto"/>
        <w:left w:val="none" w:sz="0" w:space="0" w:color="auto"/>
        <w:bottom w:val="none" w:sz="0" w:space="0" w:color="auto"/>
        <w:right w:val="none" w:sz="0" w:space="0" w:color="auto"/>
      </w:divBdr>
    </w:div>
    <w:div w:id="1951819567">
      <w:bodyDiv w:val="1"/>
      <w:marLeft w:val="0"/>
      <w:marRight w:val="0"/>
      <w:marTop w:val="0"/>
      <w:marBottom w:val="0"/>
      <w:divBdr>
        <w:top w:val="none" w:sz="0" w:space="0" w:color="auto"/>
        <w:left w:val="none" w:sz="0" w:space="0" w:color="auto"/>
        <w:bottom w:val="none" w:sz="0" w:space="0" w:color="auto"/>
        <w:right w:val="none" w:sz="0" w:space="0" w:color="auto"/>
      </w:divBdr>
    </w:div>
    <w:div w:id="1958947798">
      <w:bodyDiv w:val="1"/>
      <w:marLeft w:val="0"/>
      <w:marRight w:val="0"/>
      <w:marTop w:val="0"/>
      <w:marBottom w:val="0"/>
      <w:divBdr>
        <w:top w:val="none" w:sz="0" w:space="0" w:color="auto"/>
        <w:left w:val="none" w:sz="0" w:space="0" w:color="auto"/>
        <w:bottom w:val="none" w:sz="0" w:space="0" w:color="auto"/>
        <w:right w:val="none" w:sz="0" w:space="0" w:color="auto"/>
      </w:divBdr>
    </w:div>
    <w:div w:id="1969966759">
      <w:bodyDiv w:val="1"/>
      <w:marLeft w:val="0"/>
      <w:marRight w:val="0"/>
      <w:marTop w:val="0"/>
      <w:marBottom w:val="0"/>
      <w:divBdr>
        <w:top w:val="none" w:sz="0" w:space="0" w:color="auto"/>
        <w:left w:val="none" w:sz="0" w:space="0" w:color="auto"/>
        <w:bottom w:val="none" w:sz="0" w:space="0" w:color="auto"/>
        <w:right w:val="none" w:sz="0" w:space="0" w:color="auto"/>
      </w:divBdr>
    </w:div>
    <w:div w:id="1971276400">
      <w:bodyDiv w:val="1"/>
      <w:marLeft w:val="0"/>
      <w:marRight w:val="0"/>
      <w:marTop w:val="0"/>
      <w:marBottom w:val="0"/>
      <w:divBdr>
        <w:top w:val="none" w:sz="0" w:space="0" w:color="auto"/>
        <w:left w:val="none" w:sz="0" w:space="0" w:color="auto"/>
        <w:bottom w:val="none" w:sz="0" w:space="0" w:color="auto"/>
        <w:right w:val="none" w:sz="0" w:space="0" w:color="auto"/>
      </w:divBdr>
    </w:div>
    <w:div w:id="1975138998">
      <w:bodyDiv w:val="1"/>
      <w:marLeft w:val="0"/>
      <w:marRight w:val="0"/>
      <w:marTop w:val="0"/>
      <w:marBottom w:val="0"/>
      <w:divBdr>
        <w:top w:val="none" w:sz="0" w:space="0" w:color="auto"/>
        <w:left w:val="none" w:sz="0" w:space="0" w:color="auto"/>
        <w:bottom w:val="none" w:sz="0" w:space="0" w:color="auto"/>
        <w:right w:val="none" w:sz="0" w:space="0" w:color="auto"/>
      </w:divBdr>
    </w:div>
    <w:div w:id="1980262901">
      <w:bodyDiv w:val="1"/>
      <w:marLeft w:val="0"/>
      <w:marRight w:val="0"/>
      <w:marTop w:val="0"/>
      <w:marBottom w:val="0"/>
      <w:divBdr>
        <w:top w:val="none" w:sz="0" w:space="0" w:color="auto"/>
        <w:left w:val="none" w:sz="0" w:space="0" w:color="auto"/>
        <w:bottom w:val="none" w:sz="0" w:space="0" w:color="auto"/>
        <w:right w:val="none" w:sz="0" w:space="0" w:color="auto"/>
      </w:divBdr>
    </w:div>
    <w:div w:id="2003239393">
      <w:bodyDiv w:val="1"/>
      <w:marLeft w:val="0"/>
      <w:marRight w:val="0"/>
      <w:marTop w:val="0"/>
      <w:marBottom w:val="0"/>
      <w:divBdr>
        <w:top w:val="none" w:sz="0" w:space="0" w:color="auto"/>
        <w:left w:val="none" w:sz="0" w:space="0" w:color="auto"/>
        <w:bottom w:val="none" w:sz="0" w:space="0" w:color="auto"/>
        <w:right w:val="none" w:sz="0" w:space="0" w:color="auto"/>
      </w:divBdr>
    </w:div>
    <w:div w:id="2005237125">
      <w:bodyDiv w:val="1"/>
      <w:marLeft w:val="0"/>
      <w:marRight w:val="0"/>
      <w:marTop w:val="0"/>
      <w:marBottom w:val="0"/>
      <w:divBdr>
        <w:top w:val="none" w:sz="0" w:space="0" w:color="auto"/>
        <w:left w:val="none" w:sz="0" w:space="0" w:color="auto"/>
        <w:bottom w:val="none" w:sz="0" w:space="0" w:color="auto"/>
        <w:right w:val="none" w:sz="0" w:space="0" w:color="auto"/>
      </w:divBdr>
    </w:div>
    <w:div w:id="2007394593">
      <w:bodyDiv w:val="1"/>
      <w:marLeft w:val="0"/>
      <w:marRight w:val="0"/>
      <w:marTop w:val="0"/>
      <w:marBottom w:val="0"/>
      <w:divBdr>
        <w:top w:val="none" w:sz="0" w:space="0" w:color="auto"/>
        <w:left w:val="none" w:sz="0" w:space="0" w:color="auto"/>
        <w:bottom w:val="none" w:sz="0" w:space="0" w:color="auto"/>
        <w:right w:val="none" w:sz="0" w:space="0" w:color="auto"/>
      </w:divBdr>
    </w:div>
    <w:div w:id="2010214927">
      <w:bodyDiv w:val="1"/>
      <w:marLeft w:val="0"/>
      <w:marRight w:val="0"/>
      <w:marTop w:val="0"/>
      <w:marBottom w:val="0"/>
      <w:divBdr>
        <w:top w:val="none" w:sz="0" w:space="0" w:color="auto"/>
        <w:left w:val="none" w:sz="0" w:space="0" w:color="auto"/>
        <w:bottom w:val="none" w:sz="0" w:space="0" w:color="auto"/>
        <w:right w:val="none" w:sz="0" w:space="0" w:color="auto"/>
      </w:divBdr>
    </w:div>
    <w:div w:id="2033526447">
      <w:bodyDiv w:val="1"/>
      <w:marLeft w:val="0"/>
      <w:marRight w:val="0"/>
      <w:marTop w:val="0"/>
      <w:marBottom w:val="0"/>
      <w:divBdr>
        <w:top w:val="none" w:sz="0" w:space="0" w:color="auto"/>
        <w:left w:val="none" w:sz="0" w:space="0" w:color="auto"/>
        <w:bottom w:val="none" w:sz="0" w:space="0" w:color="auto"/>
        <w:right w:val="none" w:sz="0" w:space="0" w:color="auto"/>
      </w:divBdr>
    </w:div>
    <w:div w:id="2039118383">
      <w:bodyDiv w:val="1"/>
      <w:marLeft w:val="0"/>
      <w:marRight w:val="0"/>
      <w:marTop w:val="0"/>
      <w:marBottom w:val="0"/>
      <w:divBdr>
        <w:top w:val="none" w:sz="0" w:space="0" w:color="auto"/>
        <w:left w:val="none" w:sz="0" w:space="0" w:color="auto"/>
        <w:bottom w:val="none" w:sz="0" w:space="0" w:color="auto"/>
        <w:right w:val="none" w:sz="0" w:space="0" w:color="auto"/>
      </w:divBdr>
    </w:div>
    <w:div w:id="2071800687">
      <w:bodyDiv w:val="1"/>
      <w:marLeft w:val="0"/>
      <w:marRight w:val="0"/>
      <w:marTop w:val="0"/>
      <w:marBottom w:val="0"/>
      <w:divBdr>
        <w:top w:val="none" w:sz="0" w:space="0" w:color="auto"/>
        <w:left w:val="none" w:sz="0" w:space="0" w:color="auto"/>
        <w:bottom w:val="none" w:sz="0" w:space="0" w:color="auto"/>
        <w:right w:val="none" w:sz="0" w:space="0" w:color="auto"/>
      </w:divBdr>
    </w:div>
    <w:div w:id="2090347575">
      <w:bodyDiv w:val="1"/>
      <w:marLeft w:val="0"/>
      <w:marRight w:val="0"/>
      <w:marTop w:val="0"/>
      <w:marBottom w:val="0"/>
      <w:divBdr>
        <w:top w:val="none" w:sz="0" w:space="0" w:color="auto"/>
        <w:left w:val="none" w:sz="0" w:space="0" w:color="auto"/>
        <w:bottom w:val="none" w:sz="0" w:space="0" w:color="auto"/>
        <w:right w:val="none" w:sz="0" w:space="0" w:color="auto"/>
      </w:divBdr>
    </w:div>
    <w:div w:id="2093772601">
      <w:bodyDiv w:val="1"/>
      <w:marLeft w:val="0"/>
      <w:marRight w:val="0"/>
      <w:marTop w:val="0"/>
      <w:marBottom w:val="0"/>
      <w:divBdr>
        <w:top w:val="none" w:sz="0" w:space="0" w:color="auto"/>
        <w:left w:val="none" w:sz="0" w:space="0" w:color="auto"/>
        <w:bottom w:val="none" w:sz="0" w:space="0" w:color="auto"/>
        <w:right w:val="none" w:sz="0" w:space="0" w:color="auto"/>
      </w:divBdr>
    </w:div>
    <w:div w:id="2108112485">
      <w:bodyDiv w:val="1"/>
      <w:marLeft w:val="0"/>
      <w:marRight w:val="0"/>
      <w:marTop w:val="0"/>
      <w:marBottom w:val="0"/>
      <w:divBdr>
        <w:top w:val="none" w:sz="0" w:space="0" w:color="auto"/>
        <w:left w:val="none" w:sz="0" w:space="0" w:color="auto"/>
        <w:bottom w:val="none" w:sz="0" w:space="0" w:color="auto"/>
        <w:right w:val="none" w:sz="0" w:space="0" w:color="auto"/>
      </w:divBdr>
    </w:div>
    <w:div w:id="2113624292">
      <w:bodyDiv w:val="1"/>
      <w:marLeft w:val="0"/>
      <w:marRight w:val="0"/>
      <w:marTop w:val="0"/>
      <w:marBottom w:val="0"/>
      <w:divBdr>
        <w:top w:val="none" w:sz="0" w:space="0" w:color="auto"/>
        <w:left w:val="none" w:sz="0" w:space="0" w:color="auto"/>
        <w:bottom w:val="none" w:sz="0" w:space="0" w:color="auto"/>
        <w:right w:val="none" w:sz="0" w:space="0" w:color="auto"/>
      </w:divBdr>
    </w:div>
    <w:div w:id="2115906179">
      <w:bodyDiv w:val="1"/>
      <w:marLeft w:val="0"/>
      <w:marRight w:val="0"/>
      <w:marTop w:val="0"/>
      <w:marBottom w:val="0"/>
      <w:divBdr>
        <w:top w:val="none" w:sz="0" w:space="0" w:color="auto"/>
        <w:left w:val="none" w:sz="0" w:space="0" w:color="auto"/>
        <w:bottom w:val="none" w:sz="0" w:space="0" w:color="auto"/>
        <w:right w:val="none" w:sz="0" w:space="0" w:color="auto"/>
      </w:divBdr>
    </w:div>
    <w:div w:id="2120641490">
      <w:bodyDiv w:val="1"/>
      <w:marLeft w:val="0"/>
      <w:marRight w:val="0"/>
      <w:marTop w:val="0"/>
      <w:marBottom w:val="0"/>
      <w:divBdr>
        <w:top w:val="none" w:sz="0" w:space="0" w:color="auto"/>
        <w:left w:val="none" w:sz="0" w:space="0" w:color="auto"/>
        <w:bottom w:val="none" w:sz="0" w:space="0" w:color="auto"/>
        <w:right w:val="none" w:sz="0" w:space="0" w:color="auto"/>
      </w:divBdr>
    </w:div>
    <w:div w:id="2120643180">
      <w:bodyDiv w:val="1"/>
      <w:marLeft w:val="0"/>
      <w:marRight w:val="0"/>
      <w:marTop w:val="0"/>
      <w:marBottom w:val="0"/>
      <w:divBdr>
        <w:top w:val="none" w:sz="0" w:space="0" w:color="auto"/>
        <w:left w:val="none" w:sz="0" w:space="0" w:color="auto"/>
        <w:bottom w:val="none" w:sz="0" w:space="0" w:color="auto"/>
        <w:right w:val="none" w:sz="0" w:space="0" w:color="auto"/>
      </w:divBdr>
    </w:div>
    <w:div w:id="2132744030">
      <w:bodyDiv w:val="1"/>
      <w:marLeft w:val="0"/>
      <w:marRight w:val="0"/>
      <w:marTop w:val="0"/>
      <w:marBottom w:val="0"/>
      <w:divBdr>
        <w:top w:val="none" w:sz="0" w:space="0" w:color="auto"/>
        <w:left w:val="none" w:sz="0" w:space="0" w:color="auto"/>
        <w:bottom w:val="none" w:sz="0" w:space="0" w:color="auto"/>
        <w:right w:val="none" w:sz="0" w:space="0" w:color="auto"/>
      </w:divBdr>
    </w:div>
    <w:div w:id="2133865575">
      <w:bodyDiv w:val="1"/>
      <w:marLeft w:val="0"/>
      <w:marRight w:val="0"/>
      <w:marTop w:val="0"/>
      <w:marBottom w:val="0"/>
      <w:divBdr>
        <w:top w:val="none" w:sz="0" w:space="0" w:color="auto"/>
        <w:left w:val="none" w:sz="0" w:space="0" w:color="auto"/>
        <w:bottom w:val="none" w:sz="0" w:space="0" w:color="auto"/>
        <w:right w:val="none" w:sz="0" w:space="0" w:color="auto"/>
      </w:divBdr>
    </w:div>
    <w:div w:id="2137025140">
      <w:bodyDiv w:val="1"/>
      <w:marLeft w:val="0"/>
      <w:marRight w:val="0"/>
      <w:marTop w:val="0"/>
      <w:marBottom w:val="0"/>
      <w:divBdr>
        <w:top w:val="none" w:sz="0" w:space="0" w:color="auto"/>
        <w:left w:val="none" w:sz="0" w:space="0" w:color="auto"/>
        <w:bottom w:val="none" w:sz="0" w:space="0" w:color="auto"/>
        <w:right w:val="none" w:sz="0" w:space="0" w:color="auto"/>
      </w:divBdr>
    </w:div>
    <w:div w:id="214291691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oleObject" Target="embeddings/oleObject2.bin"/><Relationship Id="rId39" Type="http://schemas.openxmlformats.org/officeDocument/2006/relationships/oleObject" Target="embeddings/oleObject4.bin"/><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image" Target="media/image19.jpeg"/><Relationship Id="rId42" Type="http://schemas.openxmlformats.org/officeDocument/2006/relationships/image" Target="media/image24.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3.emf"/><Relationship Id="rId33" Type="http://schemas.openxmlformats.org/officeDocument/2006/relationships/chart" Target="charts/chart2.xml"/><Relationship Id="rId38" Type="http://schemas.openxmlformats.org/officeDocument/2006/relationships/image" Target="media/image21.emf"/><Relationship Id="rId46"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6.emf"/><Relationship Id="rId41"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oleObject" Target="embeddings/oleObject1.bin"/><Relationship Id="rId32" Type="http://schemas.openxmlformats.org/officeDocument/2006/relationships/image" Target="media/image18.png"/><Relationship Id="rId37" Type="http://schemas.openxmlformats.org/officeDocument/2006/relationships/oleObject" Target="embeddings/oleObject3.bin"/><Relationship Id="rId40" Type="http://schemas.openxmlformats.org/officeDocument/2006/relationships/image" Target="media/image22.png"/><Relationship Id="rId45"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emf"/><Relationship Id="rId28" Type="http://schemas.openxmlformats.org/officeDocument/2006/relationships/image" Target="media/image15.png"/><Relationship Id="rId36" Type="http://schemas.openxmlformats.org/officeDocument/2006/relationships/image" Target="media/image20.emf"/><Relationship Id="rId10" Type="http://schemas.openxmlformats.org/officeDocument/2006/relationships/footer" Target="footer1.xml"/><Relationship Id="rId19" Type="http://schemas.openxmlformats.org/officeDocument/2006/relationships/image" Target="media/image8.JPG"/><Relationship Id="rId31" Type="http://schemas.openxmlformats.org/officeDocument/2006/relationships/image" Target="media/image17.png"/><Relationship Id="rId44"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4.png"/><Relationship Id="rId30" Type="http://schemas.openxmlformats.org/officeDocument/2006/relationships/chart" Target="charts/chart1.xml"/><Relationship Id="rId35" Type="http://schemas.openxmlformats.org/officeDocument/2006/relationships/chart" Target="charts/chart3.xml"/><Relationship Id="rId43" Type="http://schemas.openxmlformats.org/officeDocument/2006/relationships/image" Target="media/image25.png"/><Relationship Id="rId48"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Josh\Dropbox\School\EML%204536%20-%20Design%20Using%20FEM\FEM%20Project\Revision%201\Two_D_Analysis\von%20Mises%20Stress.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Josh\Dropbox\School\EML%204536%20-%20Design%20Using%20FEM\FEM%20Project\Revision%201\Intense_Loading_Graph.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jdennis\Dropbox\School\EML%204536%20-%20Design%20Using%20FEM\FEM%20Project\Revision%201\Two_D_Analysis\von%20Mises%20Stress.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marker>
            <c:symbol val="none"/>
          </c:marker>
          <c:xVal>
            <c:numRef>
              <c:f>Sheet1!$A$22:$A$131</c:f>
              <c:numCache>
                <c:formatCode>General</c:formatCode>
                <c:ptCount val="110"/>
                <c:pt idx="0">
                  <c:v>0</c:v>
                </c:pt>
                <c:pt idx="1">
                  <c:v>0.34624969959259033</c:v>
                </c:pt>
                <c:pt idx="2">
                  <c:v>0.69249939918518066</c:v>
                </c:pt>
                <c:pt idx="3">
                  <c:v>1.0387489795684814</c:v>
                </c:pt>
                <c:pt idx="4">
                  <c:v>1.3849987983703613</c:v>
                </c:pt>
                <c:pt idx="5">
                  <c:v>1.5387489795684814</c:v>
                </c:pt>
                <c:pt idx="6">
                  <c:v>1.6924993991851807</c:v>
                </c:pt>
                <c:pt idx="7">
                  <c:v>1.8462495803833008</c:v>
                </c:pt>
                <c:pt idx="8">
                  <c:v>2</c:v>
                </c:pt>
                <c:pt idx="9">
                  <c:v>2</c:v>
                </c:pt>
                <c:pt idx="10">
                  <c:v>2.7978992462158203</c:v>
                </c:pt>
                <c:pt idx="11">
                  <c:v>3.5957984924316406</c:v>
                </c:pt>
                <c:pt idx="12">
                  <c:v>4.3936972618103027</c:v>
                </c:pt>
                <c:pt idx="13">
                  <c:v>5.191596508026123</c:v>
                </c:pt>
                <c:pt idx="14">
                  <c:v>5.858893871307373</c:v>
                </c:pt>
                <c:pt idx="15">
                  <c:v>6.526191234588623</c:v>
                </c:pt>
                <c:pt idx="16">
                  <c:v>7.1934890747070313</c:v>
                </c:pt>
                <c:pt idx="17">
                  <c:v>7.8607864379882812</c:v>
                </c:pt>
                <c:pt idx="18">
                  <c:v>8.2350034713745117</c:v>
                </c:pt>
                <c:pt idx="19">
                  <c:v>8.6092205047607422</c:v>
                </c:pt>
                <c:pt idx="20">
                  <c:v>8.9834384918212891</c:v>
                </c:pt>
                <c:pt idx="21">
                  <c:v>9.3576555252075195</c:v>
                </c:pt>
                <c:pt idx="22">
                  <c:v>9.8855104446411133</c:v>
                </c:pt>
                <c:pt idx="23">
                  <c:v>10.413366317749023</c:v>
                </c:pt>
                <c:pt idx="24">
                  <c:v>10.941221237182617</c:v>
                </c:pt>
                <c:pt idx="25">
                  <c:v>11.469077110290527</c:v>
                </c:pt>
                <c:pt idx="26">
                  <c:v>12.074530601501465</c:v>
                </c:pt>
                <c:pt idx="27">
                  <c:v>12.679983139038086</c:v>
                </c:pt>
                <c:pt idx="28">
                  <c:v>13.285436630249023</c:v>
                </c:pt>
                <c:pt idx="29">
                  <c:v>13.890890121459961</c:v>
                </c:pt>
                <c:pt idx="30">
                  <c:v>14.429557800292969</c:v>
                </c:pt>
                <c:pt idx="31">
                  <c:v>14.968226432800293</c:v>
                </c:pt>
                <c:pt idx="32">
                  <c:v>15.506895065307617</c:v>
                </c:pt>
                <c:pt idx="33">
                  <c:v>16.045562744140625</c:v>
                </c:pt>
                <c:pt idx="34">
                  <c:v>16.409172058105469</c:v>
                </c:pt>
                <c:pt idx="35">
                  <c:v>16.772781372070313</c:v>
                </c:pt>
                <c:pt idx="36">
                  <c:v>17.136390686035156</c:v>
                </c:pt>
                <c:pt idx="37">
                  <c:v>17.5</c:v>
                </c:pt>
                <c:pt idx="38">
                  <c:v>17.886613845825195</c:v>
                </c:pt>
                <c:pt idx="39">
                  <c:v>18.273225784301758</c:v>
                </c:pt>
                <c:pt idx="40">
                  <c:v>18.659839630126953</c:v>
                </c:pt>
                <c:pt idx="41">
                  <c:v>19.046453475952148</c:v>
                </c:pt>
                <c:pt idx="42">
                  <c:v>19.639274597167969</c:v>
                </c:pt>
                <c:pt idx="43">
                  <c:v>20.232095718383789</c:v>
                </c:pt>
                <c:pt idx="44">
                  <c:v>20.824916839599609</c:v>
                </c:pt>
                <c:pt idx="45">
                  <c:v>21.41773796081543</c:v>
                </c:pt>
                <c:pt idx="46">
                  <c:v>21.941715240478516</c:v>
                </c:pt>
                <c:pt idx="47">
                  <c:v>22.465694427490234</c:v>
                </c:pt>
                <c:pt idx="48">
                  <c:v>22.98967170715332</c:v>
                </c:pt>
                <c:pt idx="49">
                  <c:v>23.513648986816406</c:v>
                </c:pt>
                <c:pt idx="50">
                  <c:v>24.248638153076172</c:v>
                </c:pt>
                <c:pt idx="51">
                  <c:v>24.983627319335938</c:v>
                </c:pt>
                <c:pt idx="52">
                  <c:v>25.718616485595703</c:v>
                </c:pt>
                <c:pt idx="53">
                  <c:v>26.453605651855469</c:v>
                </c:pt>
                <c:pt idx="54">
                  <c:v>26.965057373046875</c:v>
                </c:pt>
                <c:pt idx="55">
                  <c:v>27.476507186889648</c:v>
                </c:pt>
                <c:pt idx="56">
                  <c:v>27.987958908081055</c:v>
                </c:pt>
                <c:pt idx="57">
                  <c:v>28.499410629272461</c:v>
                </c:pt>
                <c:pt idx="58">
                  <c:v>28.989082336425781</c:v>
                </c:pt>
                <c:pt idx="59">
                  <c:v>29.478754043579102</c:v>
                </c:pt>
                <c:pt idx="60">
                  <c:v>29.968425750732422</c:v>
                </c:pt>
                <c:pt idx="61">
                  <c:v>30.458097457885742</c:v>
                </c:pt>
                <c:pt idx="62">
                  <c:v>31.456855773925781</c:v>
                </c:pt>
                <c:pt idx="63">
                  <c:v>32.455612182617188</c:v>
                </c:pt>
                <c:pt idx="64">
                  <c:v>33.454368591308594</c:v>
                </c:pt>
                <c:pt idx="65">
                  <c:v>34.453125</c:v>
                </c:pt>
                <c:pt idx="66">
                  <c:v>34.98291015625</c:v>
                </c:pt>
                <c:pt idx="67">
                  <c:v>35.5126953125</c:v>
                </c:pt>
                <c:pt idx="68">
                  <c:v>36.04248046875</c:v>
                </c:pt>
                <c:pt idx="69">
                  <c:v>36.572265625</c:v>
                </c:pt>
                <c:pt idx="70">
                  <c:v>37.346931457519531</c:v>
                </c:pt>
                <c:pt idx="71">
                  <c:v>38.121597290039063</c:v>
                </c:pt>
                <c:pt idx="72">
                  <c:v>38.896266937255859</c:v>
                </c:pt>
                <c:pt idx="73">
                  <c:v>39.670932769775391</c:v>
                </c:pt>
                <c:pt idx="74">
                  <c:v>40.884807586669922</c:v>
                </c:pt>
                <c:pt idx="75">
                  <c:v>42.098686218261719</c:v>
                </c:pt>
                <c:pt idx="76">
                  <c:v>43.31256103515625</c:v>
                </c:pt>
                <c:pt idx="77">
                  <c:v>44.526439666748047</c:v>
                </c:pt>
                <c:pt idx="78">
                  <c:v>45.008842468261719</c:v>
                </c:pt>
                <c:pt idx="79">
                  <c:v>45.491245269775391</c:v>
                </c:pt>
                <c:pt idx="80">
                  <c:v>45.973651885986328</c:v>
                </c:pt>
                <c:pt idx="81">
                  <c:v>46.4560546875</c:v>
                </c:pt>
                <c:pt idx="82">
                  <c:v>47.366409301757813</c:v>
                </c:pt>
                <c:pt idx="83">
                  <c:v>48.276760101318359</c:v>
                </c:pt>
                <c:pt idx="84">
                  <c:v>49.187114715576172</c:v>
                </c:pt>
                <c:pt idx="85">
                  <c:v>50.097469329833984</c:v>
                </c:pt>
                <c:pt idx="86">
                  <c:v>50.653728485107422</c:v>
                </c:pt>
                <c:pt idx="87">
                  <c:v>51.209991455078125</c:v>
                </c:pt>
                <c:pt idx="88">
                  <c:v>51.766250610351563</c:v>
                </c:pt>
                <c:pt idx="89">
                  <c:v>52.322513580322266</c:v>
                </c:pt>
                <c:pt idx="90">
                  <c:v>52.886138916015625</c:v>
                </c:pt>
                <c:pt idx="91">
                  <c:v>53.449764251708984</c:v>
                </c:pt>
                <c:pt idx="92">
                  <c:v>54.013393402099609</c:v>
                </c:pt>
                <c:pt idx="93">
                  <c:v>54.577018737792969</c:v>
                </c:pt>
                <c:pt idx="94">
                  <c:v>55.129890441894531</c:v>
                </c:pt>
                <c:pt idx="95">
                  <c:v>55.682762145996094</c:v>
                </c:pt>
                <c:pt idx="96">
                  <c:v>56.235630035400391</c:v>
                </c:pt>
                <c:pt idx="97">
                  <c:v>56.788501739501953</c:v>
                </c:pt>
                <c:pt idx="98">
                  <c:v>57.272323608398438</c:v>
                </c:pt>
                <c:pt idx="99">
                  <c:v>57.756145477294922</c:v>
                </c:pt>
                <c:pt idx="100">
                  <c:v>58.239963531494141</c:v>
                </c:pt>
                <c:pt idx="101">
                  <c:v>58.723785400390625</c:v>
                </c:pt>
                <c:pt idx="102">
                  <c:v>59.451156616210938</c:v>
                </c:pt>
                <c:pt idx="103">
                  <c:v>60.17852783203125</c:v>
                </c:pt>
                <c:pt idx="104">
                  <c:v>60.905899047851563</c:v>
                </c:pt>
                <c:pt idx="105">
                  <c:v>61.633270263671875</c:v>
                </c:pt>
                <c:pt idx="106">
                  <c:v>62.224952697753906</c:v>
                </c:pt>
                <c:pt idx="107">
                  <c:v>62.816635131835937</c:v>
                </c:pt>
                <c:pt idx="108">
                  <c:v>63.408317565917969</c:v>
                </c:pt>
                <c:pt idx="109">
                  <c:v>64</c:v>
                </c:pt>
              </c:numCache>
            </c:numRef>
          </c:xVal>
          <c:yVal>
            <c:numRef>
              <c:f>Sheet1!$B$22:$B$131</c:f>
              <c:numCache>
                <c:formatCode>General</c:formatCode>
                <c:ptCount val="110"/>
                <c:pt idx="0">
                  <c:v>2.7524975424839293</c:v>
                </c:pt>
                <c:pt idx="1">
                  <c:v>3.2402916872734351</c:v>
                </c:pt>
                <c:pt idx="2">
                  <c:v>3.49971855067735</c:v>
                </c:pt>
                <c:pt idx="3">
                  <c:v>4.4084598104347608</c:v>
                </c:pt>
                <c:pt idx="4">
                  <c:v>5.3127707397531321</c:v>
                </c:pt>
                <c:pt idx="5">
                  <c:v>5.3142373720893525</c:v>
                </c:pt>
                <c:pt idx="6">
                  <c:v>7.9589202785864774</c:v>
                </c:pt>
                <c:pt idx="7">
                  <c:v>13.463629159804839</c:v>
                </c:pt>
                <c:pt idx="8">
                  <c:v>21.781884721082143</c:v>
                </c:pt>
                <c:pt idx="9">
                  <c:v>21.781884721082143</c:v>
                </c:pt>
                <c:pt idx="10">
                  <c:v>16.165546664763212</c:v>
                </c:pt>
                <c:pt idx="11">
                  <c:v>16.068962612105068</c:v>
                </c:pt>
                <c:pt idx="12">
                  <c:v>15.883398979264086</c:v>
                </c:pt>
                <c:pt idx="13">
                  <c:v>15.559101640213544</c:v>
                </c:pt>
                <c:pt idx="14">
                  <c:v>15.406703971284806</c:v>
                </c:pt>
                <c:pt idx="15">
                  <c:v>15.233702222471502</c:v>
                </c:pt>
                <c:pt idx="16">
                  <c:v>15.053812158076422</c:v>
                </c:pt>
                <c:pt idx="17">
                  <c:v>14.88098005944947</c:v>
                </c:pt>
                <c:pt idx="18">
                  <c:v>14.782198324606277</c:v>
                </c:pt>
                <c:pt idx="19">
                  <c:v>14.682107304737107</c:v>
                </c:pt>
                <c:pt idx="20">
                  <c:v>14.582214425925279</c:v>
                </c:pt>
                <c:pt idx="21">
                  <c:v>14.484032294412479</c:v>
                </c:pt>
                <c:pt idx="22">
                  <c:v>14.344091611304588</c:v>
                </c:pt>
                <c:pt idx="23">
                  <c:v>14.203880264922287</c:v>
                </c:pt>
                <c:pt idx="24">
                  <c:v>14.06338918998844</c:v>
                </c:pt>
                <c:pt idx="25">
                  <c:v>13.92261709146346</c:v>
                </c:pt>
                <c:pt idx="26">
                  <c:v>13.764165112449218</c:v>
                </c:pt>
                <c:pt idx="27">
                  <c:v>13.603278459004873</c:v>
                </c:pt>
                <c:pt idx="28">
                  <c:v>13.441868609565971</c:v>
                </c:pt>
                <c:pt idx="29">
                  <c:v>13.281856107845199</c:v>
                </c:pt>
                <c:pt idx="30">
                  <c:v>13.140432604406207</c:v>
                </c:pt>
                <c:pt idx="31">
                  <c:v>12.996290812866793</c:v>
                </c:pt>
                <c:pt idx="32">
                  <c:v>12.852067433833177</c:v>
                </c:pt>
                <c:pt idx="33">
                  <c:v>12.710401757990764</c:v>
                </c:pt>
                <c:pt idx="34">
                  <c:v>12.61688435908288</c:v>
                </c:pt>
                <c:pt idx="35">
                  <c:v>12.517796994896333</c:v>
                </c:pt>
                <c:pt idx="36">
                  <c:v>12.419320889396493</c:v>
                </c:pt>
                <c:pt idx="37">
                  <c:v>12.327638561588323</c:v>
                </c:pt>
                <c:pt idx="38">
                  <c:v>12.221866203035708</c:v>
                </c:pt>
                <c:pt idx="39">
                  <c:v>12.120548780674349</c:v>
                </c:pt>
                <c:pt idx="40">
                  <c:v>12.018841551396259</c:v>
                </c:pt>
                <c:pt idx="41">
                  <c:v>11.914033997338553</c:v>
                </c:pt>
                <c:pt idx="42">
                  <c:v>11.757590624729149</c:v>
                </c:pt>
                <c:pt idx="43">
                  <c:v>11.600938750745678</c:v>
                </c:pt>
                <c:pt idx="44">
                  <c:v>11.444069310111008</c:v>
                </c:pt>
                <c:pt idx="45">
                  <c:v>11.286986187943906</c:v>
                </c:pt>
                <c:pt idx="46">
                  <c:v>11.146691959027814</c:v>
                </c:pt>
                <c:pt idx="47">
                  <c:v>11.00832992918072</c:v>
                </c:pt>
                <c:pt idx="48">
                  <c:v>10.870058552104959</c:v>
                </c:pt>
                <c:pt idx="49">
                  <c:v>10.730044699260207</c:v>
                </c:pt>
                <c:pt idx="50">
                  <c:v>10.538494745912223</c:v>
                </c:pt>
                <c:pt idx="51">
                  <c:v>10.341809960587979</c:v>
                </c:pt>
                <c:pt idx="52">
                  <c:v>10.144838971514238</c:v>
                </c:pt>
                <c:pt idx="53">
                  <c:v>9.9524349395563316</c:v>
                </c:pt>
                <c:pt idx="54">
                  <c:v>9.8183925142632908</c:v>
                </c:pt>
                <c:pt idx="55">
                  <c:v>9.6816298583104423</c:v>
                </c:pt>
                <c:pt idx="56">
                  <c:v>9.5446107845186781</c:v>
                </c:pt>
                <c:pt idx="57">
                  <c:v>9.4098127036245902</c:v>
                </c:pt>
                <c:pt idx="58">
                  <c:v>9.2804045775060899</c:v>
                </c:pt>
                <c:pt idx="59">
                  <c:v>9.1500148113780018</c:v>
                </c:pt>
                <c:pt idx="60">
                  <c:v>9.019912544039002</c:v>
                </c:pt>
                <c:pt idx="61">
                  <c:v>8.8913798646836675</c:v>
                </c:pt>
                <c:pt idx="62">
                  <c:v>8.6257018451764953</c:v>
                </c:pt>
                <c:pt idx="63">
                  <c:v>8.3617552936017994</c:v>
                </c:pt>
                <c:pt idx="64">
                  <c:v>8.095998924199403</c:v>
                </c:pt>
                <c:pt idx="65">
                  <c:v>7.8312611034349215</c:v>
                </c:pt>
                <c:pt idx="66">
                  <c:v>7.6921913344516293</c:v>
                </c:pt>
                <c:pt idx="67">
                  <c:v>7.5506376795337928</c:v>
                </c:pt>
                <c:pt idx="68">
                  <c:v>7.4089545206569083</c:v>
                </c:pt>
                <c:pt idx="69">
                  <c:v>7.2695189029893053</c:v>
                </c:pt>
                <c:pt idx="70">
                  <c:v>7.0655916087552901</c:v>
                </c:pt>
                <c:pt idx="71">
                  <c:v>6.8595676454242849</c:v>
                </c:pt>
                <c:pt idx="72">
                  <c:v>6.6533966950997598</c:v>
                </c:pt>
                <c:pt idx="73">
                  <c:v>6.4490316774841627</c:v>
                </c:pt>
                <c:pt idx="74">
                  <c:v>6.1273483758470082</c:v>
                </c:pt>
                <c:pt idx="75">
                  <c:v>5.8053406667924374</c:v>
                </c:pt>
                <c:pt idx="76">
                  <c:v>5.4833970621975956</c:v>
                </c:pt>
                <c:pt idx="77">
                  <c:v>5.1619242044938947</c:v>
                </c:pt>
                <c:pt idx="78">
                  <c:v>5.034602063395762</c:v>
                </c:pt>
                <c:pt idx="79">
                  <c:v>4.9057906267685754</c:v>
                </c:pt>
                <c:pt idx="80">
                  <c:v>4.7773783860951546</c:v>
                </c:pt>
                <c:pt idx="81">
                  <c:v>4.6512593367765795</c:v>
                </c:pt>
                <c:pt idx="82">
                  <c:v>4.4097742756190996</c:v>
                </c:pt>
                <c:pt idx="83">
                  <c:v>4.1673347702834338</c:v>
                </c:pt>
                <c:pt idx="84">
                  <c:v>3.926747171562158</c:v>
                </c:pt>
                <c:pt idx="85">
                  <c:v>3.685609504774825</c:v>
                </c:pt>
                <c:pt idx="86">
                  <c:v>3.5375327354397306</c:v>
                </c:pt>
                <c:pt idx="87">
                  <c:v>3.3898143683113022</c:v>
                </c:pt>
                <c:pt idx="88">
                  <c:v>3.2425981527840833</c:v>
                </c:pt>
                <c:pt idx="89">
                  <c:v>3.096028162012515</c:v>
                </c:pt>
                <c:pt idx="90">
                  <c:v>2.9452382847353609</c:v>
                </c:pt>
                <c:pt idx="91">
                  <c:v>2.7957602825633652</c:v>
                </c:pt>
                <c:pt idx="92">
                  <c:v>2.6467446095251717</c:v>
                </c:pt>
                <c:pt idx="93">
                  <c:v>2.4973161426175121</c:v>
                </c:pt>
                <c:pt idx="94">
                  <c:v>2.351282460116352</c:v>
                </c:pt>
                <c:pt idx="95">
                  <c:v>2.2047390176563884</c:v>
                </c:pt>
                <c:pt idx="96">
                  <c:v>2.0576811207191059</c:v>
                </c:pt>
                <c:pt idx="97">
                  <c:v>1.910154419450069</c:v>
                </c:pt>
                <c:pt idx="98">
                  <c:v>1.7836591611304591</c:v>
                </c:pt>
                <c:pt idx="99">
                  <c:v>1.6554291972793989</c:v>
                </c:pt>
                <c:pt idx="100">
                  <c:v>1.526588784141375</c:v>
                </c:pt>
                <c:pt idx="101">
                  <c:v>1.398331138819068</c:v>
                </c:pt>
                <c:pt idx="102">
                  <c:v>1.2052094121081114</c:v>
                </c:pt>
                <c:pt idx="103">
                  <c:v>1.0124818630725079</c:v>
                </c:pt>
                <c:pt idx="104">
                  <c:v>0.81985103730631848</c:v>
                </c:pt>
                <c:pt idx="105">
                  <c:v>0.62634391490723196</c:v>
                </c:pt>
                <c:pt idx="106">
                  <c:v>0.4676481446900832</c:v>
                </c:pt>
                <c:pt idx="107">
                  <c:v>0.30766425525026414</c:v>
                </c:pt>
                <c:pt idx="108">
                  <c:v>0.1491511463203542</c:v>
                </c:pt>
                <c:pt idx="109">
                  <c:v>1.5685589077708128E-2</c:v>
                </c:pt>
              </c:numCache>
            </c:numRef>
          </c:yVal>
          <c:smooth val="0"/>
        </c:ser>
        <c:dLbls>
          <c:showLegendKey val="0"/>
          <c:showVal val="0"/>
          <c:showCatName val="0"/>
          <c:showSerName val="0"/>
          <c:showPercent val="0"/>
          <c:showBubbleSize val="0"/>
        </c:dLbls>
        <c:axId val="503128960"/>
        <c:axId val="503130528"/>
      </c:scatterChart>
      <c:valAx>
        <c:axId val="503128960"/>
        <c:scaling>
          <c:orientation val="minMax"/>
          <c:min val="0"/>
        </c:scaling>
        <c:delete val="0"/>
        <c:axPos val="b"/>
        <c:title>
          <c:tx>
            <c:rich>
              <a:bodyPr/>
              <a:lstStyle/>
              <a:p>
                <a:pPr>
                  <a:defRPr sz="900" b="0"/>
                </a:pPr>
                <a:r>
                  <a:rPr lang="en-US"/>
                  <a:t>Distance on Beam (in)</a:t>
                </a:r>
              </a:p>
            </c:rich>
          </c:tx>
          <c:overlay val="0"/>
        </c:title>
        <c:numFmt formatCode="General" sourceLinked="1"/>
        <c:majorTickMark val="out"/>
        <c:minorTickMark val="none"/>
        <c:tickLblPos val="nextTo"/>
        <c:txPr>
          <a:bodyPr/>
          <a:lstStyle/>
          <a:p>
            <a:pPr>
              <a:defRPr sz="800"/>
            </a:pPr>
            <a:endParaRPr lang="en-US"/>
          </a:p>
        </c:txPr>
        <c:crossAx val="503130528"/>
        <c:crosses val="autoZero"/>
        <c:crossBetween val="midCat"/>
      </c:valAx>
      <c:valAx>
        <c:axId val="503130528"/>
        <c:scaling>
          <c:orientation val="minMax"/>
        </c:scaling>
        <c:delete val="0"/>
        <c:axPos val="l"/>
        <c:majorGridlines/>
        <c:title>
          <c:tx>
            <c:rich>
              <a:bodyPr/>
              <a:lstStyle/>
              <a:p>
                <a:pPr>
                  <a:defRPr sz="900" b="0"/>
                </a:pPr>
                <a:r>
                  <a:rPr lang="en-US"/>
                  <a:t>Stress von Mises</a:t>
                </a:r>
                <a:r>
                  <a:rPr lang="en-US" baseline="0"/>
                  <a:t> (ksi)</a:t>
                </a:r>
                <a:endParaRPr lang="en-US"/>
              </a:p>
            </c:rich>
          </c:tx>
          <c:overlay val="0"/>
        </c:title>
        <c:numFmt formatCode="General" sourceLinked="1"/>
        <c:majorTickMark val="out"/>
        <c:minorTickMark val="none"/>
        <c:tickLblPos val="nextTo"/>
        <c:txPr>
          <a:bodyPr/>
          <a:lstStyle/>
          <a:p>
            <a:pPr>
              <a:defRPr sz="800"/>
            </a:pPr>
            <a:endParaRPr lang="en-US"/>
          </a:p>
        </c:txPr>
        <c:crossAx val="503128960"/>
        <c:crosses val="autoZero"/>
        <c:crossBetween val="midCat"/>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marker>
            <c:symbol val="none"/>
          </c:marker>
          <c:xVal>
            <c:numRef>
              <c:f>Sheet1!$A$22:$A$167</c:f>
              <c:numCache>
                <c:formatCode>General</c:formatCode>
                <c:ptCount val="146"/>
                <c:pt idx="0">
                  <c:v>0</c:v>
                </c:pt>
                <c:pt idx="1">
                  <c:v>9.1221094131469727E-2</c:v>
                </c:pt>
                <c:pt idx="2">
                  <c:v>0.18244218826293945</c:v>
                </c:pt>
                <c:pt idx="3">
                  <c:v>0.27366328239440918</c:v>
                </c:pt>
                <c:pt idx="4">
                  <c:v>0.36488425731658936</c:v>
                </c:pt>
                <c:pt idx="5">
                  <c:v>0.36488425731658936</c:v>
                </c:pt>
                <c:pt idx="6">
                  <c:v>0.41100871562957764</c:v>
                </c:pt>
                <c:pt idx="7">
                  <c:v>0.45713305473327637</c:v>
                </c:pt>
                <c:pt idx="8">
                  <c:v>0.50325751304626465</c:v>
                </c:pt>
                <c:pt idx="9">
                  <c:v>0.54938185214996338</c:v>
                </c:pt>
                <c:pt idx="10">
                  <c:v>0.5708153247833252</c:v>
                </c:pt>
                <c:pt idx="11">
                  <c:v>0.59224879741668701</c:v>
                </c:pt>
                <c:pt idx="12">
                  <c:v>0.61368227005004883</c:v>
                </c:pt>
                <c:pt idx="13">
                  <c:v>0.63511574268341064</c:v>
                </c:pt>
                <c:pt idx="14">
                  <c:v>0.63511574268341064</c:v>
                </c:pt>
                <c:pt idx="15">
                  <c:v>0.81755781173706055</c:v>
                </c:pt>
                <c:pt idx="16">
                  <c:v>1</c:v>
                </c:pt>
                <c:pt idx="17">
                  <c:v>1.1824421882629395</c:v>
                </c:pt>
                <c:pt idx="18">
                  <c:v>1.3648843765258789</c:v>
                </c:pt>
                <c:pt idx="19">
                  <c:v>1.3648843765258789</c:v>
                </c:pt>
                <c:pt idx="20">
                  <c:v>1.4120993614196777</c:v>
                </c:pt>
                <c:pt idx="21">
                  <c:v>1.4593143463134766</c:v>
                </c:pt>
                <c:pt idx="22">
                  <c:v>1.5065293312072754</c:v>
                </c:pt>
                <c:pt idx="23">
                  <c:v>1.5537445545196533</c:v>
                </c:pt>
                <c:pt idx="24">
                  <c:v>1.5740871429443359</c:v>
                </c:pt>
                <c:pt idx="25">
                  <c:v>1.5944299697875977</c:v>
                </c:pt>
                <c:pt idx="26">
                  <c:v>1.6147727966308594</c:v>
                </c:pt>
                <c:pt idx="27">
                  <c:v>1.6351156234741211</c:v>
                </c:pt>
                <c:pt idx="28">
                  <c:v>1.6351156234741211</c:v>
                </c:pt>
                <c:pt idx="29">
                  <c:v>1.7263367176055908</c:v>
                </c:pt>
                <c:pt idx="30">
                  <c:v>1.8175578117370605</c:v>
                </c:pt>
                <c:pt idx="31">
                  <c:v>1.9087789058685303</c:v>
                </c:pt>
                <c:pt idx="32">
                  <c:v>2</c:v>
                </c:pt>
                <c:pt idx="33">
                  <c:v>2</c:v>
                </c:pt>
                <c:pt idx="34">
                  <c:v>2.62060546875</c:v>
                </c:pt>
                <c:pt idx="35">
                  <c:v>3.2412109375</c:v>
                </c:pt>
                <c:pt idx="36">
                  <c:v>3.86181640625</c:v>
                </c:pt>
                <c:pt idx="37">
                  <c:v>4.482421875</c:v>
                </c:pt>
                <c:pt idx="38">
                  <c:v>4.8967533111572266</c:v>
                </c:pt>
                <c:pt idx="39">
                  <c:v>5.3110842704772949</c:v>
                </c:pt>
                <c:pt idx="40">
                  <c:v>5.7254157066345215</c:v>
                </c:pt>
                <c:pt idx="41">
                  <c:v>6.1397466659545898</c:v>
                </c:pt>
                <c:pt idx="42">
                  <c:v>6.7275605201721191</c:v>
                </c:pt>
                <c:pt idx="43">
                  <c:v>7.3153743743896484</c:v>
                </c:pt>
                <c:pt idx="44">
                  <c:v>7.9031877517700195</c:v>
                </c:pt>
                <c:pt idx="45">
                  <c:v>8.491002082824707</c:v>
                </c:pt>
                <c:pt idx="46">
                  <c:v>8.882695198059082</c:v>
                </c:pt>
                <c:pt idx="47">
                  <c:v>9.274388313293457</c:v>
                </c:pt>
                <c:pt idx="48">
                  <c:v>9.666081428527832</c:v>
                </c:pt>
                <c:pt idx="49">
                  <c:v>10.057774543762207</c:v>
                </c:pt>
                <c:pt idx="50">
                  <c:v>10.563039779663086</c:v>
                </c:pt>
                <c:pt idx="51">
                  <c:v>11.068305015563965</c:v>
                </c:pt>
                <c:pt idx="52">
                  <c:v>11.573569297790527</c:v>
                </c:pt>
                <c:pt idx="53">
                  <c:v>12.078834533691406</c:v>
                </c:pt>
                <c:pt idx="54">
                  <c:v>12.531473159790039</c:v>
                </c:pt>
                <c:pt idx="55">
                  <c:v>12.984112739562988</c:v>
                </c:pt>
                <c:pt idx="56">
                  <c:v>13.436752319335937</c:v>
                </c:pt>
                <c:pt idx="57">
                  <c:v>13.889391899108887</c:v>
                </c:pt>
                <c:pt idx="58">
                  <c:v>14.38339900970459</c:v>
                </c:pt>
                <c:pt idx="59">
                  <c:v>14.877406120300293</c:v>
                </c:pt>
                <c:pt idx="60">
                  <c:v>15.371414184570313</c:v>
                </c:pt>
                <c:pt idx="61">
                  <c:v>15.865421295166016</c:v>
                </c:pt>
                <c:pt idx="62">
                  <c:v>16.516242980957031</c:v>
                </c:pt>
                <c:pt idx="63">
                  <c:v>17.167062759399414</c:v>
                </c:pt>
                <c:pt idx="64">
                  <c:v>17.81788444519043</c:v>
                </c:pt>
                <c:pt idx="65">
                  <c:v>18.468706130981445</c:v>
                </c:pt>
                <c:pt idx="66">
                  <c:v>19.294845581054688</c:v>
                </c:pt>
                <c:pt idx="67">
                  <c:v>20.120983123779297</c:v>
                </c:pt>
                <c:pt idx="68">
                  <c:v>20.947122573852539</c:v>
                </c:pt>
                <c:pt idx="69">
                  <c:v>21.773262023925781</c:v>
                </c:pt>
                <c:pt idx="70">
                  <c:v>22.590705871582031</c:v>
                </c:pt>
                <c:pt idx="71">
                  <c:v>23.408149719238281</c:v>
                </c:pt>
                <c:pt idx="72">
                  <c:v>24.225593566894531</c:v>
                </c:pt>
                <c:pt idx="73">
                  <c:v>25.043037414550781</c:v>
                </c:pt>
                <c:pt idx="74">
                  <c:v>25.578014373779297</c:v>
                </c:pt>
                <c:pt idx="75">
                  <c:v>26.11298942565918</c:v>
                </c:pt>
                <c:pt idx="76">
                  <c:v>26.647966384887695</c:v>
                </c:pt>
                <c:pt idx="77">
                  <c:v>27.182941436767578</c:v>
                </c:pt>
                <c:pt idx="78">
                  <c:v>27.66845703125</c:v>
                </c:pt>
                <c:pt idx="79">
                  <c:v>28.153970718383789</c:v>
                </c:pt>
                <c:pt idx="80">
                  <c:v>28.639486312866211</c:v>
                </c:pt>
                <c:pt idx="81">
                  <c:v>29.125</c:v>
                </c:pt>
                <c:pt idx="82">
                  <c:v>29.3974609375</c:v>
                </c:pt>
                <c:pt idx="83">
                  <c:v>29.669921875</c:v>
                </c:pt>
                <c:pt idx="84">
                  <c:v>29.9423828125</c:v>
                </c:pt>
                <c:pt idx="85">
                  <c:v>30.21484375</c:v>
                </c:pt>
                <c:pt idx="86">
                  <c:v>31.04736328125</c:v>
                </c:pt>
                <c:pt idx="87">
                  <c:v>31.8798828125</c:v>
                </c:pt>
                <c:pt idx="88">
                  <c:v>32.71240234375</c:v>
                </c:pt>
                <c:pt idx="89">
                  <c:v>33.544921875</c:v>
                </c:pt>
                <c:pt idx="90">
                  <c:v>34.467433929443359</c:v>
                </c:pt>
                <c:pt idx="91">
                  <c:v>35.389942169189453</c:v>
                </c:pt>
                <c:pt idx="92">
                  <c:v>36.312454223632812</c:v>
                </c:pt>
                <c:pt idx="93">
                  <c:v>37.234966278076172</c:v>
                </c:pt>
                <c:pt idx="94">
                  <c:v>37.892467498779297</c:v>
                </c:pt>
                <c:pt idx="95">
                  <c:v>38.549972534179688</c:v>
                </c:pt>
                <c:pt idx="96">
                  <c:v>39.207477569580078</c:v>
                </c:pt>
                <c:pt idx="97">
                  <c:v>39.864982604980469</c:v>
                </c:pt>
                <c:pt idx="98">
                  <c:v>40.210468292236328</c:v>
                </c:pt>
                <c:pt idx="99">
                  <c:v>40.555953979492188</c:v>
                </c:pt>
                <c:pt idx="100">
                  <c:v>40.901439666748047</c:v>
                </c:pt>
                <c:pt idx="101">
                  <c:v>41.246929168701172</c:v>
                </c:pt>
                <c:pt idx="102">
                  <c:v>41.856815338134766</c:v>
                </c:pt>
                <c:pt idx="103">
                  <c:v>42.466697692871094</c:v>
                </c:pt>
                <c:pt idx="104">
                  <c:v>43.076583862304688</c:v>
                </c:pt>
                <c:pt idx="105">
                  <c:v>43.686470031738281</c:v>
                </c:pt>
                <c:pt idx="106">
                  <c:v>44.508266448974609</c:v>
                </c:pt>
                <c:pt idx="107">
                  <c:v>45.330062866210937</c:v>
                </c:pt>
                <c:pt idx="108">
                  <c:v>46.151859283447266</c:v>
                </c:pt>
                <c:pt idx="109">
                  <c:v>46.973655700683594</c:v>
                </c:pt>
                <c:pt idx="110">
                  <c:v>47.979511260986328</c:v>
                </c:pt>
                <c:pt idx="111">
                  <c:v>48.985370635986328</c:v>
                </c:pt>
                <c:pt idx="112">
                  <c:v>49.991226196289063</c:v>
                </c:pt>
                <c:pt idx="113">
                  <c:v>50.997085571289062</c:v>
                </c:pt>
                <c:pt idx="114">
                  <c:v>51.734645843505859</c:v>
                </c:pt>
                <c:pt idx="115">
                  <c:v>52.472206115722656</c:v>
                </c:pt>
                <c:pt idx="116">
                  <c:v>53.209766387939453</c:v>
                </c:pt>
                <c:pt idx="117">
                  <c:v>53.94732666015625</c:v>
                </c:pt>
                <c:pt idx="118">
                  <c:v>54.367401123046875</c:v>
                </c:pt>
                <c:pt idx="119">
                  <c:v>54.7874755859375</c:v>
                </c:pt>
                <c:pt idx="120">
                  <c:v>55.207546234130859</c:v>
                </c:pt>
                <c:pt idx="121">
                  <c:v>55.627620697021484</c:v>
                </c:pt>
                <c:pt idx="122">
                  <c:v>55.986244201660156</c:v>
                </c:pt>
                <c:pt idx="123">
                  <c:v>56.344863891601563</c:v>
                </c:pt>
                <c:pt idx="124">
                  <c:v>56.703487396240234</c:v>
                </c:pt>
                <c:pt idx="125">
                  <c:v>57.062107086181641</c:v>
                </c:pt>
                <c:pt idx="126">
                  <c:v>57.373729705810547</c:v>
                </c:pt>
                <c:pt idx="127">
                  <c:v>57.685352325439453</c:v>
                </c:pt>
                <c:pt idx="128">
                  <c:v>57.996971130371094</c:v>
                </c:pt>
                <c:pt idx="129">
                  <c:v>58.30859375</c:v>
                </c:pt>
                <c:pt idx="130">
                  <c:v>58.7059326171875</c:v>
                </c:pt>
                <c:pt idx="131">
                  <c:v>59.103271484375</c:v>
                </c:pt>
                <c:pt idx="132">
                  <c:v>59.5006103515625</c:v>
                </c:pt>
                <c:pt idx="133">
                  <c:v>59.89794921875</c:v>
                </c:pt>
                <c:pt idx="134">
                  <c:v>60.409523010253906</c:v>
                </c:pt>
                <c:pt idx="135">
                  <c:v>60.921096801757813</c:v>
                </c:pt>
                <c:pt idx="136">
                  <c:v>61.432670593261719</c:v>
                </c:pt>
                <c:pt idx="137">
                  <c:v>61.944244384765625</c:v>
                </c:pt>
                <c:pt idx="138">
                  <c:v>62.321952819824219</c:v>
                </c:pt>
                <c:pt idx="139">
                  <c:v>62.699661254882813</c:v>
                </c:pt>
                <c:pt idx="140">
                  <c:v>63.077369689941406</c:v>
                </c:pt>
                <c:pt idx="141">
                  <c:v>63.455078125</c:v>
                </c:pt>
                <c:pt idx="142">
                  <c:v>63.59130859375</c:v>
                </c:pt>
                <c:pt idx="143">
                  <c:v>63.7275390625</c:v>
                </c:pt>
                <c:pt idx="144">
                  <c:v>63.86376953125</c:v>
                </c:pt>
                <c:pt idx="145">
                  <c:v>64</c:v>
                </c:pt>
              </c:numCache>
            </c:numRef>
          </c:xVal>
          <c:yVal>
            <c:numRef>
              <c:f>Sheet1!$B$22:$B$167</c:f>
              <c:numCache>
                <c:formatCode>General</c:formatCode>
                <c:ptCount val="146"/>
                <c:pt idx="0">
                  <c:v>6.5747192155641898E-2</c:v>
                </c:pt>
                <c:pt idx="1">
                  <c:v>7.9794309537405822E-2</c:v>
                </c:pt>
                <c:pt idx="2">
                  <c:v>0.10766538267400193</c:v>
                </c:pt>
                <c:pt idx="3">
                  <c:v>0.14164146467256927</c:v>
                </c:pt>
                <c:pt idx="4">
                  <c:v>0.18023976555449636</c:v>
                </c:pt>
                <c:pt idx="5">
                  <c:v>0.18023976555449636</c:v>
                </c:pt>
                <c:pt idx="6">
                  <c:v>0.22699069477089548</c:v>
                </c:pt>
                <c:pt idx="7">
                  <c:v>0.26541024983684569</c:v>
                </c:pt>
                <c:pt idx="8">
                  <c:v>0.26324579351129107</c:v>
                </c:pt>
                <c:pt idx="9">
                  <c:v>0.21699296889738107</c:v>
                </c:pt>
                <c:pt idx="10">
                  <c:v>0.37221040441945041</c:v>
                </c:pt>
                <c:pt idx="11">
                  <c:v>0.42356588736979539</c:v>
                </c:pt>
                <c:pt idx="12">
                  <c:v>0.38041140450612632</c:v>
                </c:pt>
                <c:pt idx="13">
                  <c:v>0.30911593392621362</c:v>
                </c:pt>
                <c:pt idx="14">
                  <c:v>0.30911593392621362</c:v>
                </c:pt>
                <c:pt idx="15">
                  <c:v>0.21330884431737668</c:v>
                </c:pt>
                <c:pt idx="16">
                  <c:v>0.18840492946750437</c:v>
                </c:pt>
                <c:pt idx="17">
                  <c:v>0.24033739302539628</c:v>
                </c:pt>
                <c:pt idx="18">
                  <c:v>0.38319610385554737</c:v>
                </c:pt>
                <c:pt idx="19">
                  <c:v>0.38319610385554737</c:v>
                </c:pt>
                <c:pt idx="20">
                  <c:v>0.45420361024152023</c:v>
                </c:pt>
                <c:pt idx="21">
                  <c:v>0.5167862365716126</c:v>
                </c:pt>
                <c:pt idx="22">
                  <c:v>0.48583195745998936</c:v>
                </c:pt>
                <c:pt idx="23">
                  <c:v>0.35861528114850671</c:v>
                </c:pt>
                <c:pt idx="24">
                  <c:v>0.54392277944048228</c:v>
                </c:pt>
                <c:pt idx="25">
                  <c:v>0.5954698473102441</c:v>
                </c:pt>
                <c:pt idx="26">
                  <c:v>0.51367271857617081</c:v>
                </c:pt>
                <c:pt idx="27">
                  <c:v>0.32281061336567562</c:v>
                </c:pt>
                <c:pt idx="28">
                  <c:v>0.32281061336567562</c:v>
                </c:pt>
                <c:pt idx="29">
                  <c:v>0.34141407966787879</c:v>
                </c:pt>
                <c:pt idx="30">
                  <c:v>0.35479685691597063</c:v>
                </c:pt>
                <c:pt idx="31">
                  <c:v>0.5154609254307031</c:v>
                </c:pt>
                <c:pt idx="32">
                  <c:v>0.84885725311395921</c:v>
                </c:pt>
                <c:pt idx="33">
                  <c:v>0.84885725311395921</c:v>
                </c:pt>
                <c:pt idx="34">
                  <c:v>0.70378214272967898</c:v>
                </c:pt>
                <c:pt idx="35">
                  <c:v>0.60542048635364842</c:v>
                </c:pt>
                <c:pt idx="36">
                  <c:v>0.53887329866723144</c:v>
                </c:pt>
                <c:pt idx="37">
                  <c:v>0.45165946449603117</c:v>
                </c:pt>
                <c:pt idx="38">
                  <c:v>0.40512776120030836</c:v>
                </c:pt>
                <c:pt idx="39">
                  <c:v>0.35357838654127594</c:v>
                </c:pt>
                <c:pt idx="40">
                  <c:v>0.30245384557290234</c:v>
                </c:pt>
                <c:pt idx="41">
                  <c:v>0.24822879770997255</c:v>
                </c:pt>
                <c:pt idx="42">
                  <c:v>0.17499497662300598</c:v>
                </c:pt>
                <c:pt idx="43">
                  <c:v>0.10105718010865086</c:v>
                </c:pt>
                <c:pt idx="44">
                  <c:v>2.7371827786342711E-2</c:v>
                </c:pt>
                <c:pt idx="45">
                  <c:v>4.6501790916431751E-2</c:v>
                </c:pt>
                <c:pt idx="46">
                  <c:v>9.5390228505656968E-2</c:v>
                </c:pt>
                <c:pt idx="47">
                  <c:v>0.14441120024422219</c:v>
                </c:pt>
                <c:pt idx="48">
                  <c:v>0.19368195274380159</c:v>
                </c:pt>
                <c:pt idx="49">
                  <c:v>0.24317755649227843</c:v>
                </c:pt>
                <c:pt idx="50">
                  <c:v>0.30596524424752619</c:v>
                </c:pt>
                <c:pt idx="51">
                  <c:v>0.36936200531017255</c:v>
                </c:pt>
                <c:pt idx="52">
                  <c:v>0.43285759408156754</c:v>
                </c:pt>
                <c:pt idx="53">
                  <c:v>0.49648738133052622</c:v>
                </c:pt>
                <c:pt idx="54">
                  <c:v>0.55286102128402725</c:v>
                </c:pt>
                <c:pt idx="55">
                  <c:v>0.60959399425389971</c:v>
                </c:pt>
                <c:pt idx="56">
                  <c:v>0.66646881452891726</c:v>
                </c:pt>
                <c:pt idx="57">
                  <c:v>0.72337091157530931</c:v>
                </c:pt>
                <c:pt idx="58">
                  <c:v>0.78520468126220555</c:v>
                </c:pt>
                <c:pt idx="59">
                  <c:v>0.84697102795042223</c:v>
                </c:pt>
                <c:pt idx="60">
                  <c:v>0.90895955486838098</c:v>
                </c:pt>
                <c:pt idx="61">
                  <c:v>0.97079801907379271</c:v>
                </c:pt>
                <c:pt idx="62">
                  <c:v>1.0528272027144856</c:v>
                </c:pt>
                <c:pt idx="63">
                  <c:v>1.1342363861512352</c:v>
                </c:pt>
                <c:pt idx="64">
                  <c:v>1.2157401884180645</c:v>
                </c:pt>
                <c:pt idx="65">
                  <c:v>1.2976595365134895</c:v>
                </c:pt>
                <c:pt idx="66">
                  <c:v>1.4009620117471322</c:v>
                </c:pt>
                <c:pt idx="67">
                  <c:v>1.5045920510571922</c:v>
                </c:pt>
                <c:pt idx="68">
                  <c:v>1.608261589074762</c:v>
                </c:pt>
                <c:pt idx="69">
                  <c:v>1.7116751948932629</c:v>
                </c:pt>
                <c:pt idx="70">
                  <c:v>1.8143713487786366</c:v>
                </c:pt>
                <c:pt idx="71">
                  <c:v>1.9171510327175967</c:v>
                </c:pt>
                <c:pt idx="72">
                  <c:v>2.0196767270168734</c:v>
                </c:pt>
                <c:pt idx="73">
                  <c:v>2.1228928392978257</c:v>
                </c:pt>
                <c:pt idx="74">
                  <c:v>2.1913232168987391</c:v>
                </c:pt>
                <c:pt idx="75">
                  <c:v>2.2596823673221764</c:v>
                </c:pt>
                <c:pt idx="76">
                  <c:v>2.3316457748058736</c:v>
                </c:pt>
                <c:pt idx="77">
                  <c:v>2.4042322582125419</c:v>
                </c:pt>
                <c:pt idx="78">
                  <c:v>2.4966553486664687</c:v>
                </c:pt>
                <c:pt idx="79">
                  <c:v>2.4981291037204372</c:v>
                </c:pt>
                <c:pt idx="80">
                  <c:v>2.3123624734236485</c:v>
                </c:pt>
                <c:pt idx="81">
                  <c:v>1.9288682271723798</c:v>
                </c:pt>
                <c:pt idx="82">
                  <c:v>1.8553407356232778</c:v>
                </c:pt>
                <c:pt idx="83">
                  <c:v>1.8313277877766636</c:v>
                </c:pt>
                <c:pt idx="84">
                  <c:v>1.8709368974114522</c:v>
                </c:pt>
                <c:pt idx="85">
                  <c:v>2.0495683452045315</c:v>
                </c:pt>
                <c:pt idx="86">
                  <c:v>2.7646071339346285</c:v>
                </c:pt>
                <c:pt idx="87">
                  <c:v>4.0004621200919823</c:v>
                </c:pt>
                <c:pt idx="88">
                  <c:v>4.1929726690562061</c:v>
                </c:pt>
                <c:pt idx="89">
                  <c:v>4.5349958625014706</c:v>
                </c:pt>
                <c:pt idx="90">
                  <c:v>4.9219906007658114</c:v>
                </c:pt>
                <c:pt idx="91">
                  <c:v>6.7944744229680945</c:v>
                </c:pt>
                <c:pt idx="92">
                  <c:v>7.5205590900052588</c:v>
                </c:pt>
                <c:pt idx="93">
                  <c:v>7.0623747304125333</c:v>
                </c:pt>
                <c:pt idx="94">
                  <c:v>6.9222177756930314</c:v>
                </c:pt>
                <c:pt idx="95">
                  <c:v>6.7477791804540859</c:v>
                </c:pt>
                <c:pt idx="96">
                  <c:v>6.5712633417120081</c:v>
                </c:pt>
                <c:pt idx="97">
                  <c:v>6.3961843493955692</c:v>
                </c:pt>
                <c:pt idx="98">
                  <c:v>6.3070273487888384</c:v>
                </c:pt>
                <c:pt idx="99">
                  <c:v>6.2155062534096821</c:v>
                </c:pt>
                <c:pt idx="100">
                  <c:v>6.1230184109762309</c:v>
                </c:pt>
                <c:pt idx="101">
                  <c:v>6.0309734720827253</c:v>
                </c:pt>
                <c:pt idx="102">
                  <c:v>5.8695519672875101</c:v>
                </c:pt>
                <c:pt idx="103">
                  <c:v>5.7074369687915913</c:v>
                </c:pt>
                <c:pt idx="104">
                  <c:v>5.5457098346530218</c:v>
                </c:pt>
                <c:pt idx="105">
                  <c:v>5.3854583981278061</c:v>
                </c:pt>
                <c:pt idx="106">
                  <c:v>5.1665640075866941</c:v>
                </c:pt>
                <c:pt idx="107">
                  <c:v>4.9487050011981717</c:v>
                </c:pt>
                <c:pt idx="108">
                  <c:v>4.7309039478313233</c:v>
                </c:pt>
                <c:pt idx="109">
                  <c:v>4.5131022469446798</c:v>
                </c:pt>
                <c:pt idx="110">
                  <c:v>4.2464225143142702</c:v>
                </c:pt>
                <c:pt idx="111">
                  <c:v>3.9799752412903526</c:v>
                </c:pt>
                <c:pt idx="112">
                  <c:v>3.7132819107442434</c:v>
                </c:pt>
                <c:pt idx="113">
                  <c:v>3.4466416768213439</c:v>
                </c:pt>
                <c:pt idx="114">
                  <c:v>3.2510039310060042</c:v>
                </c:pt>
                <c:pt idx="115">
                  <c:v>3.0557294437957947</c:v>
                </c:pt>
                <c:pt idx="116">
                  <c:v>2.8602652332855794</c:v>
                </c:pt>
                <c:pt idx="117">
                  <c:v>2.6644549234448078</c:v>
                </c:pt>
                <c:pt idx="118">
                  <c:v>2.553364161053981</c:v>
                </c:pt>
                <c:pt idx="119">
                  <c:v>2.4419420304079398</c:v>
                </c:pt>
                <c:pt idx="120">
                  <c:v>2.3304799154145424</c:v>
                </c:pt>
                <c:pt idx="121">
                  <c:v>2.2192978527325868</c:v>
                </c:pt>
                <c:pt idx="122">
                  <c:v>2.1241216699892442</c:v>
                </c:pt>
                <c:pt idx="123">
                  <c:v>2.0292171218000052</c:v>
                </c:pt>
                <c:pt idx="124">
                  <c:v>1.9339081974986381</c:v>
                </c:pt>
                <c:pt idx="125">
                  <c:v>1.8393675554343245</c:v>
                </c:pt>
                <c:pt idx="126">
                  <c:v>1.756367658680591</c:v>
                </c:pt>
                <c:pt idx="127">
                  <c:v>1.6743974802812394</c:v>
                </c:pt>
                <c:pt idx="128">
                  <c:v>1.5920656620762457</c:v>
                </c:pt>
                <c:pt idx="129">
                  <c:v>1.5083444282706138</c:v>
                </c:pt>
                <c:pt idx="130">
                  <c:v>1.4021149207425587</c:v>
                </c:pt>
                <c:pt idx="131">
                  <c:v>1.2986149519713677</c:v>
                </c:pt>
                <c:pt idx="132">
                  <c:v>1.1932729512626647</c:v>
                </c:pt>
                <c:pt idx="133">
                  <c:v>1.0863340857989232</c:v>
                </c:pt>
                <c:pt idx="134">
                  <c:v>0.95119994213110581</c:v>
                </c:pt>
                <c:pt idx="135">
                  <c:v>0.81686888488933607</c:v>
                </c:pt>
                <c:pt idx="136">
                  <c:v>0.68199771519836094</c:v>
                </c:pt>
                <c:pt idx="137">
                  <c:v>0.54380193605869542</c:v>
                </c:pt>
                <c:pt idx="138">
                  <c:v>0.4468657540419006</c:v>
                </c:pt>
                <c:pt idx="139">
                  <c:v>0.34655352522268085</c:v>
                </c:pt>
                <c:pt idx="140">
                  <c:v>0.24775406452509291</c:v>
                </c:pt>
                <c:pt idx="141">
                  <c:v>0.15317066591929981</c:v>
                </c:pt>
                <c:pt idx="142">
                  <c:v>0.10916158845337104</c:v>
                </c:pt>
                <c:pt idx="143">
                  <c:v>9.0923495313129446E-2</c:v>
                </c:pt>
                <c:pt idx="144">
                  <c:v>6.1144211692448554E-2</c:v>
                </c:pt>
                <c:pt idx="145">
                  <c:v>3.6418440667493522E-2</c:v>
                </c:pt>
              </c:numCache>
            </c:numRef>
          </c:yVal>
          <c:smooth val="0"/>
        </c:ser>
        <c:dLbls>
          <c:showLegendKey val="0"/>
          <c:showVal val="0"/>
          <c:showCatName val="0"/>
          <c:showSerName val="0"/>
          <c:showPercent val="0"/>
          <c:showBubbleSize val="0"/>
        </c:dLbls>
        <c:axId val="503129744"/>
        <c:axId val="503130920"/>
      </c:scatterChart>
      <c:valAx>
        <c:axId val="503129744"/>
        <c:scaling>
          <c:orientation val="minMax"/>
          <c:min val="0"/>
        </c:scaling>
        <c:delete val="0"/>
        <c:axPos val="b"/>
        <c:title>
          <c:tx>
            <c:rich>
              <a:bodyPr/>
              <a:lstStyle/>
              <a:p>
                <a:pPr>
                  <a:defRPr sz="900" b="0"/>
                </a:pPr>
                <a:r>
                  <a:rPr lang="en-US"/>
                  <a:t>Distance</a:t>
                </a:r>
                <a:r>
                  <a:rPr lang="en-US" baseline="0"/>
                  <a:t> on Beam </a:t>
                </a:r>
                <a:r>
                  <a:rPr lang="en-US"/>
                  <a:t>(in)</a:t>
                </a:r>
              </a:p>
            </c:rich>
          </c:tx>
          <c:overlay val="0"/>
        </c:title>
        <c:numFmt formatCode="General" sourceLinked="1"/>
        <c:majorTickMark val="out"/>
        <c:minorTickMark val="none"/>
        <c:tickLblPos val="nextTo"/>
        <c:txPr>
          <a:bodyPr/>
          <a:lstStyle/>
          <a:p>
            <a:pPr>
              <a:defRPr sz="800"/>
            </a:pPr>
            <a:endParaRPr lang="en-US"/>
          </a:p>
        </c:txPr>
        <c:crossAx val="503130920"/>
        <c:crosses val="autoZero"/>
        <c:crossBetween val="midCat"/>
      </c:valAx>
      <c:valAx>
        <c:axId val="503130920"/>
        <c:scaling>
          <c:orientation val="minMax"/>
        </c:scaling>
        <c:delete val="0"/>
        <c:axPos val="l"/>
        <c:majorGridlines/>
        <c:title>
          <c:tx>
            <c:rich>
              <a:bodyPr/>
              <a:lstStyle/>
              <a:p>
                <a:pPr>
                  <a:defRPr sz="900" b="0"/>
                </a:pPr>
                <a:r>
                  <a:rPr lang="en-US"/>
                  <a:t>Stress von Mises (ksi)</a:t>
                </a:r>
              </a:p>
            </c:rich>
          </c:tx>
          <c:overlay val="0"/>
        </c:title>
        <c:numFmt formatCode="General" sourceLinked="1"/>
        <c:majorTickMark val="out"/>
        <c:minorTickMark val="none"/>
        <c:tickLblPos val="nextTo"/>
        <c:txPr>
          <a:bodyPr/>
          <a:lstStyle/>
          <a:p>
            <a:pPr>
              <a:defRPr sz="800"/>
            </a:pPr>
            <a:endParaRPr lang="en-US"/>
          </a:p>
        </c:txPr>
        <c:crossAx val="503129744"/>
        <c:crosses val="autoZero"/>
        <c:crossBetween val="midCat"/>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1D Model</c:v>
          </c:tx>
          <c:marker>
            <c:symbol val="none"/>
          </c:marker>
          <c:xVal>
            <c:numRef>
              <c:f>Sheet1!$A$2:$A$111</c:f>
              <c:numCache>
                <c:formatCode>General</c:formatCode>
                <c:ptCount val="110"/>
                <c:pt idx="0">
                  <c:v>0</c:v>
                </c:pt>
                <c:pt idx="1">
                  <c:v>0.34624969959259033</c:v>
                </c:pt>
                <c:pt idx="2">
                  <c:v>0.69249939918518066</c:v>
                </c:pt>
                <c:pt idx="3">
                  <c:v>1.0387489795684814</c:v>
                </c:pt>
                <c:pt idx="4">
                  <c:v>1.3849987983703613</c:v>
                </c:pt>
                <c:pt idx="5">
                  <c:v>1.5387489795684814</c:v>
                </c:pt>
                <c:pt idx="6">
                  <c:v>1.6924993991851807</c:v>
                </c:pt>
                <c:pt idx="7">
                  <c:v>1.8462495803833008</c:v>
                </c:pt>
                <c:pt idx="8">
                  <c:v>2</c:v>
                </c:pt>
                <c:pt idx="9">
                  <c:v>2</c:v>
                </c:pt>
                <c:pt idx="10">
                  <c:v>2.7978992462158203</c:v>
                </c:pt>
                <c:pt idx="11">
                  <c:v>3.5957984924316406</c:v>
                </c:pt>
                <c:pt idx="12">
                  <c:v>4.3936972618103027</c:v>
                </c:pt>
                <c:pt idx="13">
                  <c:v>5.191596508026123</c:v>
                </c:pt>
                <c:pt idx="14">
                  <c:v>5.858893871307373</c:v>
                </c:pt>
                <c:pt idx="15">
                  <c:v>6.526191234588623</c:v>
                </c:pt>
                <c:pt idx="16">
                  <c:v>7.1934890747070313</c:v>
                </c:pt>
                <c:pt idx="17">
                  <c:v>7.8607864379882812</c:v>
                </c:pt>
                <c:pt idx="18">
                  <c:v>8.2350034713745117</c:v>
                </c:pt>
                <c:pt idx="19">
                  <c:v>8.6092205047607422</c:v>
                </c:pt>
                <c:pt idx="20">
                  <c:v>8.9834384918212891</c:v>
                </c:pt>
                <c:pt idx="21">
                  <c:v>9.3576555252075195</c:v>
                </c:pt>
                <c:pt idx="22">
                  <c:v>9.8855104446411133</c:v>
                </c:pt>
                <c:pt idx="23">
                  <c:v>10.413366317749023</c:v>
                </c:pt>
                <c:pt idx="24">
                  <c:v>10.941221237182617</c:v>
                </c:pt>
                <c:pt idx="25">
                  <c:v>11.469077110290527</c:v>
                </c:pt>
                <c:pt idx="26">
                  <c:v>12.074530601501465</c:v>
                </c:pt>
                <c:pt idx="27">
                  <c:v>12.679983139038086</c:v>
                </c:pt>
                <c:pt idx="28">
                  <c:v>13.285436630249023</c:v>
                </c:pt>
                <c:pt idx="29">
                  <c:v>13.890890121459961</c:v>
                </c:pt>
                <c:pt idx="30">
                  <c:v>14.429557800292969</c:v>
                </c:pt>
                <c:pt idx="31">
                  <c:v>14.968226432800293</c:v>
                </c:pt>
                <c:pt idx="32">
                  <c:v>15.506895065307617</c:v>
                </c:pt>
                <c:pt idx="33">
                  <c:v>16.045562744140625</c:v>
                </c:pt>
                <c:pt idx="34">
                  <c:v>16.409172058105469</c:v>
                </c:pt>
                <c:pt idx="35">
                  <c:v>16.772781372070313</c:v>
                </c:pt>
                <c:pt idx="36">
                  <c:v>17.136390686035156</c:v>
                </c:pt>
                <c:pt idx="37">
                  <c:v>17.5</c:v>
                </c:pt>
                <c:pt idx="38">
                  <c:v>17.886613845825195</c:v>
                </c:pt>
                <c:pt idx="39">
                  <c:v>18.273225784301758</c:v>
                </c:pt>
                <c:pt idx="40">
                  <c:v>18.659839630126953</c:v>
                </c:pt>
                <c:pt idx="41">
                  <c:v>19.046453475952148</c:v>
                </c:pt>
                <c:pt idx="42">
                  <c:v>19.639274597167969</c:v>
                </c:pt>
                <c:pt idx="43">
                  <c:v>20.232095718383789</c:v>
                </c:pt>
                <c:pt idx="44">
                  <c:v>20.824916839599609</c:v>
                </c:pt>
                <c:pt idx="45">
                  <c:v>21.41773796081543</c:v>
                </c:pt>
                <c:pt idx="46">
                  <c:v>21.941715240478516</c:v>
                </c:pt>
                <c:pt idx="47">
                  <c:v>22.465694427490234</c:v>
                </c:pt>
                <c:pt idx="48">
                  <c:v>22.98967170715332</c:v>
                </c:pt>
                <c:pt idx="49">
                  <c:v>23.513648986816406</c:v>
                </c:pt>
                <c:pt idx="50">
                  <c:v>24.248638153076172</c:v>
                </c:pt>
                <c:pt idx="51">
                  <c:v>24.983627319335938</c:v>
                </c:pt>
                <c:pt idx="52">
                  <c:v>25.718616485595703</c:v>
                </c:pt>
                <c:pt idx="53">
                  <c:v>26.453605651855469</c:v>
                </c:pt>
                <c:pt idx="54">
                  <c:v>26.965057373046875</c:v>
                </c:pt>
                <c:pt idx="55">
                  <c:v>27.476507186889648</c:v>
                </c:pt>
                <c:pt idx="56">
                  <c:v>27.987958908081055</c:v>
                </c:pt>
                <c:pt idx="57">
                  <c:v>28.499410629272461</c:v>
                </c:pt>
                <c:pt idx="58">
                  <c:v>28.989082336425781</c:v>
                </c:pt>
                <c:pt idx="59">
                  <c:v>29.478754043579102</c:v>
                </c:pt>
                <c:pt idx="60">
                  <c:v>29.968425750732422</c:v>
                </c:pt>
                <c:pt idx="61">
                  <c:v>30.458097457885742</c:v>
                </c:pt>
                <c:pt idx="62">
                  <c:v>31.456855773925781</c:v>
                </c:pt>
                <c:pt idx="63">
                  <c:v>32.455612182617188</c:v>
                </c:pt>
                <c:pt idx="64">
                  <c:v>33.454368591308594</c:v>
                </c:pt>
                <c:pt idx="65">
                  <c:v>34.453125</c:v>
                </c:pt>
                <c:pt idx="66">
                  <c:v>34.98291015625</c:v>
                </c:pt>
                <c:pt idx="67">
                  <c:v>35.5126953125</c:v>
                </c:pt>
                <c:pt idx="68">
                  <c:v>36.04248046875</c:v>
                </c:pt>
                <c:pt idx="69">
                  <c:v>36.572265625</c:v>
                </c:pt>
                <c:pt idx="70">
                  <c:v>37.346931457519531</c:v>
                </c:pt>
                <c:pt idx="71">
                  <c:v>38.121597290039063</c:v>
                </c:pt>
                <c:pt idx="72">
                  <c:v>38.896266937255859</c:v>
                </c:pt>
                <c:pt idx="73">
                  <c:v>39.670932769775391</c:v>
                </c:pt>
                <c:pt idx="74">
                  <c:v>40.884807586669922</c:v>
                </c:pt>
                <c:pt idx="75">
                  <c:v>42.098686218261719</c:v>
                </c:pt>
                <c:pt idx="76">
                  <c:v>43.31256103515625</c:v>
                </c:pt>
                <c:pt idx="77">
                  <c:v>44.526439666748047</c:v>
                </c:pt>
                <c:pt idx="78">
                  <c:v>45.008842468261719</c:v>
                </c:pt>
                <c:pt idx="79">
                  <c:v>45.491245269775391</c:v>
                </c:pt>
                <c:pt idx="80">
                  <c:v>45.973651885986328</c:v>
                </c:pt>
                <c:pt idx="81">
                  <c:v>46.4560546875</c:v>
                </c:pt>
                <c:pt idx="82">
                  <c:v>47.366409301757813</c:v>
                </c:pt>
                <c:pt idx="83">
                  <c:v>48.276760101318359</c:v>
                </c:pt>
                <c:pt idx="84">
                  <c:v>49.187114715576172</c:v>
                </c:pt>
                <c:pt idx="85">
                  <c:v>50.097469329833984</c:v>
                </c:pt>
                <c:pt idx="86">
                  <c:v>50.653728485107422</c:v>
                </c:pt>
                <c:pt idx="87">
                  <c:v>51.209991455078125</c:v>
                </c:pt>
                <c:pt idx="88">
                  <c:v>51.766250610351563</c:v>
                </c:pt>
                <c:pt idx="89">
                  <c:v>52.322513580322266</c:v>
                </c:pt>
                <c:pt idx="90">
                  <c:v>52.886138916015625</c:v>
                </c:pt>
                <c:pt idx="91">
                  <c:v>53.449764251708984</c:v>
                </c:pt>
                <c:pt idx="92">
                  <c:v>54.013393402099609</c:v>
                </c:pt>
                <c:pt idx="93">
                  <c:v>54.577018737792969</c:v>
                </c:pt>
                <c:pt idx="94">
                  <c:v>55.129890441894531</c:v>
                </c:pt>
                <c:pt idx="95">
                  <c:v>55.682762145996094</c:v>
                </c:pt>
                <c:pt idx="96">
                  <c:v>56.235630035400391</c:v>
                </c:pt>
                <c:pt idx="97">
                  <c:v>56.788501739501953</c:v>
                </c:pt>
                <c:pt idx="98">
                  <c:v>57.272323608398438</c:v>
                </c:pt>
                <c:pt idx="99">
                  <c:v>57.756145477294922</c:v>
                </c:pt>
                <c:pt idx="100">
                  <c:v>58.239963531494141</c:v>
                </c:pt>
                <c:pt idx="101">
                  <c:v>58.723785400390625</c:v>
                </c:pt>
                <c:pt idx="102">
                  <c:v>59.451156616210938</c:v>
                </c:pt>
                <c:pt idx="103">
                  <c:v>60.17852783203125</c:v>
                </c:pt>
                <c:pt idx="104">
                  <c:v>60.905899047851563</c:v>
                </c:pt>
                <c:pt idx="105">
                  <c:v>61.633270263671875</c:v>
                </c:pt>
                <c:pt idx="106">
                  <c:v>62.224952697753906</c:v>
                </c:pt>
                <c:pt idx="107">
                  <c:v>62.816635131835937</c:v>
                </c:pt>
                <c:pt idx="108">
                  <c:v>63.408317565917969</c:v>
                </c:pt>
                <c:pt idx="109">
                  <c:v>64</c:v>
                </c:pt>
              </c:numCache>
            </c:numRef>
          </c:xVal>
          <c:yVal>
            <c:numRef>
              <c:f>Sheet1!$B$2:$B$111</c:f>
              <c:numCache>
                <c:formatCode>General</c:formatCode>
                <c:ptCount val="110"/>
                <c:pt idx="0">
                  <c:v>2.7524975424839293</c:v>
                </c:pt>
                <c:pt idx="1">
                  <c:v>3.2402916872734351</c:v>
                </c:pt>
                <c:pt idx="2">
                  <c:v>3.49971855067735</c:v>
                </c:pt>
                <c:pt idx="3">
                  <c:v>4.4084598104347608</c:v>
                </c:pt>
                <c:pt idx="4">
                  <c:v>5.3127707397531321</c:v>
                </c:pt>
                <c:pt idx="5">
                  <c:v>5.3142373720893525</c:v>
                </c:pt>
                <c:pt idx="6">
                  <c:v>7.9589202785864774</c:v>
                </c:pt>
                <c:pt idx="7">
                  <c:v>13.463629159804839</c:v>
                </c:pt>
                <c:pt idx="8">
                  <c:v>21.781884721082143</c:v>
                </c:pt>
                <c:pt idx="9">
                  <c:v>21.781884721082143</c:v>
                </c:pt>
                <c:pt idx="10">
                  <c:v>16.165546664763212</c:v>
                </c:pt>
                <c:pt idx="11">
                  <c:v>16.068962612105068</c:v>
                </c:pt>
                <c:pt idx="12">
                  <c:v>15.883398979264086</c:v>
                </c:pt>
                <c:pt idx="13">
                  <c:v>15.559101640213544</c:v>
                </c:pt>
                <c:pt idx="14">
                  <c:v>15.406703971284806</c:v>
                </c:pt>
                <c:pt idx="15">
                  <c:v>15.233702222471502</c:v>
                </c:pt>
                <c:pt idx="16">
                  <c:v>15.053812158076422</c:v>
                </c:pt>
                <c:pt idx="17">
                  <c:v>14.88098005944947</c:v>
                </c:pt>
                <c:pt idx="18">
                  <c:v>14.782198324606277</c:v>
                </c:pt>
                <c:pt idx="19">
                  <c:v>14.682107304737107</c:v>
                </c:pt>
                <c:pt idx="20">
                  <c:v>14.582214425925279</c:v>
                </c:pt>
                <c:pt idx="21">
                  <c:v>14.484032294412479</c:v>
                </c:pt>
                <c:pt idx="22">
                  <c:v>14.344091611304588</c:v>
                </c:pt>
                <c:pt idx="23">
                  <c:v>14.203880264922287</c:v>
                </c:pt>
                <c:pt idx="24">
                  <c:v>14.06338918998844</c:v>
                </c:pt>
                <c:pt idx="25">
                  <c:v>13.92261709146346</c:v>
                </c:pt>
                <c:pt idx="26">
                  <c:v>13.764165112449218</c:v>
                </c:pt>
                <c:pt idx="27">
                  <c:v>13.603278459004873</c:v>
                </c:pt>
                <c:pt idx="28">
                  <c:v>13.441868609565971</c:v>
                </c:pt>
                <c:pt idx="29">
                  <c:v>13.281856107845199</c:v>
                </c:pt>
                <c:pt idx="30">
                  <c:v>13.140432604406207</c:v>
                </c:pt>
                <c:pt idx="31">
                  <c:v>12.996290812866793</c:v>
                </c:pt>
                <c:pt idx="32">
                  <c:v>12.852067433833177</c:v>
                </c:pt>
                <c:pt idx="33">
                  <c:v>12.710401757990764</c:v>
                </c:pt>
                <c:pt idx="34">
                  <c:v>12.61688435908288</c:v>
                </c:pt>
                <c:pt idx="35">
                  <c:v>12.517796994896333</c:v>
                </c:pt>
                <c:pt idx="36">
                  <c:v>12.419320889396493</c:v>
                </c:pt>
                <c:pt idx="37">
                  <c:v>12.327638561588323</c:v>
                </c:pt>
                <c:pt idx="38">
                  <c:v>12.221866203035708</c:v>
                </c:pt>
                <c:pt idx="39">
                  <c:v>12.120548780674349</c:v>
                </c:pt>
                <c:pt idx="40">
                  <c:v>12.018841551396259</c:v>
                </c:pt>
                <c:pt idx="41">
                  <c:v>11.914033997338553</c:v>
                </c:pt>
                <c:pt idx="42">
                  <c:v>11.757590624729149</c:v>
                </c:pt>
                <c:pt idx="43">
                  <c:v>11.600938750745678</c:v>
                </c:pt>
                <c:pt idx="44">
                  <c:v>11.444069310111008</c:v>
                </c:pt>
                <c:pt idx="45">
                  <c:v>11.286986187943906</c:v>
                </c:pt>
                <c:pt idx="46">
                  <c:v>11.146691959027814</c:v>
                </c:pt>
                <c:pt idx="47">
                  <c:v>11.00832992918072</c:v>
                </c:pt>
                <c:pt idx="48">
                  <c:v>10.870058552104959</c:v>
                </c:pt>
                <c:pt idx="49">
                  <c:v>10.730044699260207</c:v>
                </c:pt>
                <c:pt idx="50">
                  <c:v>10.538494745912223</c:v>
                </c:pt>
                <c:pt idx="51">
                  <c:v>10.341809960587979</c:v>
                </c:pt>
                <c:pt idx="52">
                  <c:v>10.144838971514238</c:v>
                </c:pt>
                <c:pt idx="53">
                  <c:v>9.9524349395563316</c:v>
                </c:pt>
                <c:pt idx="54">
                  <c:v>9.8183925142632908</c:v>
                </c:pt>
                <c:pt idx="55">
                  <c:v>9.6816298583104423</c:v>
                </c:pt>
                <c:pt idx="56">
                  <c:v>9.5446107845186781</c:v>
                </c:pt>
                <c:pt idx="57">
                  <c:v>9.4098127036245902</c:v>
                </c:pt>
                <c:pt idx="58">
                  <c:v>9.2804045775060899</c:v>
                </c:pt>
                <c:pt idx="59">
                  <c:v>9.1500148113780018</c:v>
                </c:pt>
                <c:pt idx="60">
                  <c:v>9.019912544039002</c:v>
                </c:pt>
                <c:pt idx="61">
                  <c:v>8.8913798646836675</c:v>
                </c:pt>
                <c:pt idx="62">
                  <c:v>8.6257018451764953</c:v>
                </c:pt>
                <c:pt idx="63">
                  <c:v>8.3617552936017994</c:v>
                </c:pt>
                <c:pt idx="64">
                  <c:v>8.095998924199403</c:v>
                </c:pt>
                <c:pt idx="65">
                  <c:v>7.8312611034349215</c:v>
                </c:pt>
                <c:pt idx="66">
                  <c:v>7.6921913344516293</c:v>
                </c:pt>
                <c:pt idx="67">
                  <c:v>7.5506376795337928</c:v>
                </c:pt>
                <c:pt idx="68">
                  <c:v>7.4089545206569083</c:v>
                </c:pt>
                <c:pt idx="69">
                  <c:v>7.2695189029893053</c:v>
                </c:pt>
                <c:pt idx="70">
                  <c:v>7.0655916087552901</c:v>
                </c:pt>
                <c:pt idx="71">
                  <c:v>6.8595676454242849</c:v>
                </c:pt>
                <c:pt idx="72">
                  <c:v>6.6533966950997598</c:v>
                </c:pt>
                <c:pt idx="73">
                  <c:v>6.4490316774841627</c:v>
                </c:pt>
                <c:pt idx="74">
                  <c:v>6.1273483758470082</c:v>
                </c:pt>
                <c:pt idx="75">
                  <c:v>5.8053406667924374</c:v>
                </c:pt>
                <c:pt idx="76">
                  <c:v>5.4833970621975956</c:v>
                </c:pt>
                <c:pt idx="77">
                  <c:v>5.1619242044938947</c:v>
                </c:pt>
                <c:pt idx="78">
                  <c:v>5.034602063395762</c:v>
                </c:pt>
                <c:pt idx="79">
                  <c:v>4.9057906267685754</c:v>
                </c:pt>
                <c:pt idx="80">
                  <c:v>4.7773783860951546</c:v>
                </c:pt>
                <c:pt idx="81">
                  <c:v>4.6512593367765795</c:v>
                </c:pt>
                <c:pt idx="82">
                  <c:v>4.4097742756190996</c:v>
                </c:pt>
                <c:pt idx="83">
                  <c:v>4.1673347702834338</c:v>
                </c:pt>
                <c:pt idx="84">
                  <c:v>3.926747171562158</c:v>
                </c:pt>
                <c:pt idx="85">
                  <c:v>3.685609504774825</c:v>
                </c:pt>
                <c:pt idx="86">
                  <c:v>3.5375327354397306</c:v>
                </c:pt>
                <c:pt idx="87">
                  <c:v>3.3898143683113022</c:v>
                </c:pt>
                <c:pt idx="88">
                  <c:v>3.2425981527840833</c:v>
                </c:pt>
                <c:pt idx="89">
                  <c:v>3.096028162012515</c:v>
                </c:pt>
                <c:pt idx="90">
                  <c:v>2.9452382847353609</c:v>
                </c:pt>
                <c:pt idx="91">
                  <c:v>2.7957602825633652</c:v>
                </c:pt>
                <c:pt idx="92">
                  <c:v>2.6467446095251717</c:v>
                </c:pt>
                <c:pt idx="93">
                  <c:v>2.4973161426175121</c:v>
                </c:pt>
                <c:pt idx="94">
                  <c:v>2.351282460116352</c:v>
                </c:pt>
                <c:pt idx="95">
                  <c:v>2.2047390176563884</c:v>
                </c:pt>
                <c:pt idx="96">
                  <c:v>2.0576811207191059</c:v>
                </c:pt>
                <c:pt idx="97">
                  <c:v>1.910154419450069</c:v>
                </c:pt>
                <c:pt idx="98">
                  <c:v>1.7836591611304591</c:v>
                </c:pt>
                <c:pt idx="99">
                  <c:v>1.6554291972793989</c:v>
                </c:pt>
                <c:pt idx="100">
                  <c:v>1.526588784141375</c:v>
                </c:pt>
                <c:pt idx="101">
                  <c:v>1.398331138819068</c:v>
                </c:pt>
                <c:pt idx="102">
                  <c:v>1.2052094121081114</c:v>
                </c:pt>
                <c:pt idx="103">
                  <c:v>1.0124818630725079</c:v>
                </c:pt>
                <c:pt idx="104">
                  <c:v>0.81985103730631848</c:v>
                </c:pt>
                <c:pt idx="105">
                  <c:v>0.62634391490723196</c:v>
                </c:pt>
                <c:pt idx="106">
                  <c:v>0.4676481446900832</c:v>
                </c:pt>
                <c:pt idx="107">
                  <c:v>0.30766425525026414</c:v>
                </c:pt>
                <c:pt idx="108">
                  <c:v>0.1491511463203542</c:v>
                </c:pt>
                <c:pt idx="109">
                  <c:v>1.5685589077708128E-2</c:v>
                </c:pt>
              </c:numCache>
            </c:numRef>
          </c:yVal>
          <c:smooth val="0"/>
        </c:ser>
        <c:ser>
          <c:idx val="2"/>
          <c:order val="1"/>
          <c:tx>
            <c:v>3D Model</c:v>
          </c:tx>
          <c:marker>
            <c:symbol val="none"/>
          </c:marker>
          <c:xVal>
            <c:numRef>
              <c:f>Sheet1!$E$2:$E$147</c:f>
              <c:numCache>
                <c:formatCode>General</c:formatCode>
                <c:ptCount val="146"/>
                <c:pt idx="0">
                  <c:v>0</c:v>
                </c:pt>
                <c:pt idx="1">
                  <c:v>9.1221094131469727E-2</c:v>
                </c:pt>
                <c:pt idx="2">
                  <c:v>0.18244218826293945</c:v>
                </c:pt>
                <c:pt idx="3">
                  <c:v>0.27366328239440918</c:v>
                </c:pt>
                <c:pt idx="4">
                  <c:v>0.36488425731658936</c:v>
                </c:pt>
                <c:pt idx="5">
                  <c:v>0.36488425731658936</c:v>
                </c:pt>
                <c:pt idx="6">
                  <c:v>0.41100871562957764</c:v>
                </c:pt>
                <c:pt idx="7">
                  <c:v>0.45713305473327637</c:v>
                </c:pt>
                <c:pt idx="8">
                  <c:v>0.50325751304626465</c:v>
                </c:pt>
                <c:pt idx="9">
                  <c:v>0.54938185214996338</c:v>
                </c:pt>
                <c:pt idx="10">
                  <c:v>0.5708153247833252</c:v>
                </c:pt>
                <c:pt idx="11">
                  <c:v>0.59224879741668701</c:v>
                </c:pt>
                <c:pt idx="12">
                  <c:v>0.61368227005004883</c:v>
                </c:pt>
                <c:pt idx="13">
                  <c:v>0.63511574268341064</c:v>
                </c:pt>
                <c:pt idx="14">
                  <c:v>0.63511574268341064</c:v>
                </c:pt>
                <c:pt idx="15">
                  <c:v>0.81755781173706055</c:v>
                </c:pt>
                <c:pt idx="16">
                  <c:v>1</c:v>
                </c:pt>
                <c:pt idx="17">
                  <c:v>1.1824421882629395</c:v>
                </c:pt>
                <c:pt idx="18">
                  <c:v>1.3648843765258789</c:v>
                </c:pt>
                <c:pt idx="19">
                  <c:v>1.3648843765258789</c:v>
                </c:pt>
                <c:pt idx="20">
                  <c:v>1.4120993614196777</c:v>
                </c:pt>
                <c:pt idx="21">
                  <c:v>1.4593143463134766</c:v>
                </c:pt>
                <c:pt idx="22">
                  <c:v>1.5065293312072754</c:v>
                </c:pt>
                <c:pt idx="23">
                  <c:v>1.5537445545196533</c:v>
                </c:pt>
                <c:pt idx="24">
                  <c:v>1.5740871429443359</c:v>
                </c:pt>
                <c:pt idx="25">
                  <c:v>1.5944299697875977</c:v>
                </c:pt>
                <c:pt idx="26">
                  <c:v>1.6147727966308594</c:v>
                </c:pt>
                <c:pt idx="27">
                  <c:v>1.6351156234741211</c:v>
                </c:pt>
                <c:pt idx="28">
                  <c:v>1.6351156234741211</c:v>
                </c:pt>
                <c:pt idx="29">
                  <c:v>1.7263367176055908</c:v>
                </c:pt>
                <c:pt idx="30">
                  <c:v>1.8175578117370605</c:v>
                </c:pt>
                <c:pt idx="31">
                  <c:v>1.9087789058685303</c:v>
                </c:pt>
                <c:pt idx="32">
                  <c:v>2</c:v>
                </c:pt>
                <c:pt idx="33">
                  <c:v>2</c:v>
                </c:pt>
                <c:pt idx="34">
                  <c:v>2.62060546875</c:v>
                </c:pt>
                <c:pt idx="35">
                  <c:v>3.2412109375</c:v>
                </c:pt>
                <c:pt idx="36">
                  <c:v>3.86181640625</c:v>
                </c:pt>
                <c:pt idx="37">
                  <c:v>4.482421875</c:v>
                </c:pt>
                <c:pt idx="38">
                  <c:v>4.8967533111572266</c:v>
                </c:pt>
                <c:pt idx="39">
                  <c:v>5.3110842704772949</c:v>
                </c:pt>
                <c:pt idx="40">
                  <c:v>5.7254157066345215</c:v>
                </c:pt>
                <c:pt idx="41">
                  <c:v>6.1397466659545898</c:v>
                </c:pt>
                <c:pt idx="42">
                  <c:v>6.7275605201721191</c:v>
                </c:pt>
                <c:pt idx="43">
                  <c:v>7.3153743743896484</c:v>
                </c:pt>
                <c:pt idx="44">
                  <c:v>7.9031877517700195</c:v>
                </c:pt>
                <c:pt idx="45">
                  <c:v>8.491002082824707</c:v>
                </c:pt>
                <c:pt idx="46">
                  <c:v>8.882695198059082</c:v>
                </c:pt>
                <c:pt idx="47">
                  <c:v>9.274388313293457</c:v>
                </c:pt>
                <c:pt idx="48">
                  <c:v>9.666081428527832</c:v>
                </c:pt>
                <c:pt idx="49">
                  <c:v>10.057774543762207</c:v>
                </c:pt>
                <c:pt idx="50">
                  <c:v>10.563039779663086</c:v>
                </c:pt>
                <c:pt idx="51">
                  <c:v>11.068305015563965</c:v>
                </c:pt>
                <c:pt idx="52">
                  <c:v>11.573569297790527</c:v>
                </c:pt>
                <c:pt idx="53">
                  <c:v>12.078834533691406</c:v>
                </c:pt>
                <c:pt idx="54">
                  <c:v>12.531473159790039</c:v>
                </c:pt>
                <c:pt idx="55">
                  <c:v>12.984112739562988</c:v>
                </c:pt>
                <c:pt idx="56">
                  <c:v>13.436752319335937</c:v>
                </c:pt>
                <c:pt idx="57">
                  <c:v>13.889391899108887</c:v>
                </c:pt>
                <c:pt idx="58">
                  <c:v>14.38339900970459</c:v>
                </c:pt>
                <c:pt idx="59">
                  <c:v>14.877406120300293</c:v>
                </c:pt>
                <c:pt idx="60">
                  <c:v>15.371414184570313</c:v>
                </c:pt>
                <c:pt idx="61">
                  <c:v>15.865421295166016</c:v>
                </c:pt>
                <c:pt idx="62">
                  <c:v>16.516242980957031</c:v>
                </c:pt>
                <c:pt idx="63">
                  <c:v>17.167062759399414</c:v>
                </c:pt>
                <c:pt idx="64">
                  <c:v>17.81788444519043</c:v>
                </c:pt>
                <c:pt idx="65">
                  <c:v>18.468706130981445</c:v>
                </c:pt>
                <c:pt idx="66">
                  <c:v>19.294845581054688</c:v>
                </c:pt>
                <c:pt idx="67">
                  <c:v>20.120983123779297</c:v>
                </c:pt>
                <c:pt idx="68">
                  <c:v>20.947122573852539</c:v>
                </c:pt>
                <c:pt idx="69">
                  <c:v>21.773262023925781</c:v>
                </c:pt>
                <c:pt idx="70">
                  <c:v>22.590705871582031</c:v>
                </c:pt>
                <c:pt idx="71">
                  <c:v>23.408149719238281</c:v>
                </c:pt>
                <c:pt idx="72">
                  <c:v>24.225593566894531</c:v>
                </c:pt>
                <c:pt idx="73">
                  <c:v>25.043037414550781</c:v>
                </c:pt>
                <c:pt idx="74">
                  <c:v>25.578014373779297</c:v>
                </c:pt>
                <c:pt idx="75">
                  <c:v>26.11298942565918</c:v>
                </c:pt>
                <c:pt idx="76">
                  <c:v>26.647966384887695</c:v>
                </c:pt>
                <c:pt idx="77">
                  <c:v>27.182941436767578</c:v>
                </c:pt>
                <c:pt idx="78">
                  <c:v>27.66845703125</c:v>
                </c:pt>
                <c:pt idx="79">
                  <c:v>28.153970718383789</c:v>
                </c:pt>
                <c:pt idx="80">
                  <c:v>28.639486312866211</c:v>
                </c:pt>
                <c:pt idx="81">
                  <c:v>29.125</c:v>
                </c:pt>
                <c:pt idx="82">
                  <c:v>29.3974609375</c:v>
                </c:pt>
                <c:pt idx="83">
                  <c:v>29.669921875</c:v>
                </c:pt>
                <c:pt idx="84">
                  <c:v>29.9423828125</c:v>
                </c:pt>
                <c:pt idx="85">
                  <c:v>30.21484375</c:v>
                </c:pt>
                <c:pt idx="86">
                  <c:v>31.04736328125</c:v>
                </c:pt>
                <c:pt idx="87">
                  <c:v>31.8798828125</c:v>
                </c:pt>
                <c:pt idx="88">
                  <c:v>32.71240234375</c:v>
                </c:pt>
                <c:pt idx="89">
                  <c:v>33.544921875</c:v>
                </c:pt>
                <c:pt idx="90">
                  <c:v>34.467433929443359</c:v>
                </c:pt>
                <c:pt idx="91">
                  <c:v>35.389942169189453</c:v>
                </c:pt>
                <c:pt idx="92">
                  <c:v>36.312454223632812</c:v>
                </c:pt>
                <c:pt idx="93">
                  <c:v>37.234966278076172</c:v>
                </c:pt>
                <c:pt idx="94">
                  <c:v>37.892467498779297</c:v>
                </c:pt>
                <c:pt idx="95">
                  <c:v>38.549972534179688</c:v>
                </c:pt>
                <c:pt idx="96">
                  <c:v>39.207477569580078</c:v>
                </c:pt>
                <c:pt idx="97">
                  <c:v>39.864982604980469</c:v>
                </c:pt>
                <c:pt idx="98">
                  <c:v>40.210468292236328</c:v>
                </c:pt>
                <c:pt idx="99">
                  <c:v>40.555953979492188</c:v>
                </c:pt>
                <c:pt idx="100">
                  <c:v>40.901439666748047</c:v>
                </c:pt>
                <c:pt idx="101">
                  <c:v>41.246929168701172</c:v>
                </c:pt>
                <c:pt idx="102">
                  <c:v>41.856815338134766</c:v>
                </c:pt>
                <c:pt idx="103">
                  <c:v>42.466697692871094</c:v>
                </c:pt>
                <c:pt idx="104">
                  <c:v>43.076583862304688</c:v>
                </c:pt>
                <c:pt idx="105">
                  <c:v>43.686470031738281</c:v>
                </c:pt>
                <c:pt idx="106">
                  <c:v>44.508266448974609</c:v>
                </c:pt>
                <c:pt idx="107">
                  <c:v>45.330062866210937</c:v>
                </c:pt>
                <c:pt idx="108">
                  <c:v>46.151859283447266</c:v>
                </c:pt>
                <c:pt idx="109">
                  <c:v>46.973655700683594</c:v>
                </c:pt>
                <c:pt idx="110">
                  <c:v>47.979511260986328</c:v>
                </c:pt>
                <c:pt idx="111">
                  <c:v>48.985370635986328</c:v>
                </c:pt>
                <c:pt idx="112">
                  <c:v>49.991226196289063</c:v>
                </c:pt>
                <c:pt idx="113">
                  <c:v>50.997085571289062</c:v>
                </c:pt>
                <c:pt idx="114">
                  <c:v>51.734645843505859</c:v>
                </c:pt>
                <c:pt idx="115">
                  <c:v>52.472206115722656</c:v>
                </c:pt>
                <c:pt idx="116">
                  <c:v>53.209766387939453</c:v>
                </c:pt>
                <c:pt idx="117">
                  <c:v>53.94732666015625</c:v>
                </c:pt>
                <c:pt idx="118">
                  <c:v>54.367401123046875</c:v>
                </c:pt>
                <c:pt idx="119">
                  <c:v>54.7874755859375</c:v>
                </c:pt>
                <c:pt idx="120">
                  <c:v>55.207546234130859</c:v>
                </c:pt>
                <c:pt idx="121">
                  <c:v>55.627620697021484</c:v>
                </c:pt>
                <c:pt idx="122">
                  <c:v>55.986244201660156</c:v>
                </c:pt>
                <c:pt idx="123">
                  <c:v>56.344863891601563</c:v>
                </c:pt>
                <c:pt idx="124">
                  <c:v>56.703487396240234</c:v>
                </c:pt>
                <c:pt idx="125">
                  <c:v>57.062107086181641</c:v>
                </c:pt>
                <c:pt idx="126">
                  <c:v>57.373729705810547</c:v>
                </c:pt>
                <c:pt idx="127">
                  <c:v>57.685352325439453</c:v>
                </c:pt>
                <c:pt idx="128">
                  <c:v>57.996971130371094</c:v>
                </c:pt>
                <c:pt idx="129">
                  <c:v>58.30859375</c:v>
                </c:pt>
                <c:pt idx="130">
                  <c:v>58.7059326171875</c:v>
                </c:pt>
                <c:pt idx="131">
                  <c:v>59.103271484375</c:v>
                </c:pt>
                <c:pt idx="132">
                  <c:v>59.5006103515625</c:v>
                </c:pt>
                <c:pt idx="133">
                  <c:v>59.89794921875</c:v>
                </c:pt>
                <c:pt idx="134">
                  <c:v>60.409523010253906</c:v>
                </c:pt>
                <c:pt idx="135">
                  <c:v>60.921096801757813</c:v>
                </c:pt>
                <c:pt idx="136">
                  <c:v>61.432670593261719</c:v>
                </c:pt>
                <c:pt idx="137">
                  <c:v>61.944244384765625</c:v>
                </c:pt>
                <c:pt idx="138">
                  <c:v>62.321952819824219</c:v>
                </c:pt>
                <c:pt idx="139">
                  <c:v>62.699661254882813</c:v>
                </c:pt>
                <c:pt idx="140">
                  <c:v>63.077369689941406</c:v>
                </c:pt>
                <c:pt idx="141">
                  <c:v>63.455078125</c:v>
                </c:pt>
                <c:pt idx="142">
                  <c:v>63.59130859375</c:v>
                </c:pt>
                <c:pt idx="143">
                  <c:v>63.7275390625</c:v>
                </c:pt>
                <c:pt idx="144">
                  <c:v>63.86376953125</c:v>
                </c:pt>
                <c:pt idx="145">
                  <c:v>64</c:v>
                </c:pt>
              </c:numCache>
            </c:numRef>
          </c:xVal>
          <c:yVal>
            <c:numRef>
              <c:f>Sheet1!$F$2:$F$147</c:f>
              <c:numCache>
                <c:formatCode>General</c:formatCode>
                <c:ptCount val="146"/>
                <c:pt idx="0">
                  <c:v>6.5747192155641898E-2</c:v>
                </c:pt>
                <c:pt idx="1">
                  <c:v>7.9794309537405822E-2</c:v>
                </c:pt>
                <c:pt idx="2">
                  <c:v>0.10766538267400193</c:v>
                </c:pt>
                <c:pt idx="3">
                  <c:v>0.14164146467256927</c:v>
                </c:pt>
                <c:pt idx="4">
                  <c:v>0.18023976555449636</c:v>
                </c:pt>
                <c:pt idx="5">
                  <c:v>0.18023976555449636</c:v>
                </c:pt>
                <c:pt idx="6">
                  <c:v>0.22699069477089548</c:v>
                </c:pt>
                <c:pt idx="7">
                  <c:v>0.26541024983684569</c:v>
                </c:pt>
                <c:pt idx="8">
                  <c:v>0.26324579351129107</c:v>
                </c:pt>
                <c:pt idx="9">
                  <c:v>0.21699296889738107</c:v>
                </c:pt>
                <c:pt idx="10">
                  <c:v>0.37221040441945041</c:v>
                </c:pt>
                <c:pt idx="11">
                  <c:v>0.42356588736979539</c:v>
                </c:pt>
                <c:pt idx="12">
                  <c:v>0.38041140450612632</c:v>
                </c:pt>
                <c:pt idx="13">
                  <c:v>0.30911593392621362</c:v>
                </c:pt>
                <c:pt idx="14">
                  <c:v>0.30911593392621362</c:v>
                </c:pt>
                <c:pt idx="15">
                  <c:v>0.21330884431737668</c:v>
                </c:pt>
                <c:pt idx="16">
                  <c:v>0.18840492946750437</c:v>
                </c:pt>
                <c:pt idx="17">
                  <c:v>0.24033739302539628</c:v>
                </c:pt>
                <c:pt idx="18">
                  <c:v>0.38319610385554737</c:v>
                </c:pt>
                <c:pt idx="19">
                  <c:v>0.38319610385554737</c:v>
                </c:pt>
                <c:pt idx="20">
                  <c:v>0.45420361024152023</c:v>
                </c:pt>
                <c:pt idx="21">
                  <c:v>0.5167862365716126</c:v>
                </c:pt>
                <c:pt idx="22">
                  <c:v>0.48583195745998936</c:v>
                </c:pt>
                <c:pt idx="23">
                  <c:v>0.35861528114850671</c:v>
                </c:pt>
                <c:pt idx="24">
                  <c:v>0.54392277944048228</c:v>
                </c:pt>
                <c:pt idx="25">
                  <c:v>0.5954698473102441</c:v>
                </c:pt>
                <c:pt idx="26">
                  <c:v>0.51367271857617081</c:v>
                </c:pt>
                <c:pt idx="27">
                  <c:v>0.32281061336567562</c:v>
                </c:pt>
                <c:pt idx="28">
                  <c:v>0.32281061336567562</c:v>
                </c:pt>
                <c:pt idx="29">
                  <c:v>0.34141407966787879</c:v>
                </c:pt>
                <c:pt idx="30">
                  <c:v>0.35479685691597063</c:v>
                </c:pt>
                <c:pt idx="31">
                  <c:v>0.5154609254307031</c:v>
                </c:pt>
                <c:pt idx="32">
                  <c:v>0.84885725311395921</c:v>
                </c:pt>
                <c:pt idx="33">
                  <c:v>0.84885725311395921</c:v>
                </c:pt>
                <c:pt idx="34">
                  <c:v>0.70378214272967898</c:v>
                </c:pt>
                <c:pt idx="35">
                  <c:v>0.60542048635364842</c:v>
                </c:pt>
                <c:pt idx="36">
                  <c:v>0.53887329866723144</c:v>
                </c:pt>
                <c:pt idx="37">
                  <c:v>0.45165946449603117</c:v>
                </c:pt>
                <c:pt idx="38">
                  <c:v>0.40512776120030836</c:v>
                </c:pt>
                <c:pt idx="39">
                  <c:v>0.35357838654127594</c:v>
                </c:pt>
                <c:pt idx="40">
                  <c:v>0.30245384557290234</c:v>
                </c:pt>
                <c:pt idx="41">
                  <c:v>0.24822879770997255</c:v>
                </c:pt>
                <c:pt idx="42">
                  <c:v>0.17499497662300598</c:v>
                </c:pt>
                <c:pt idx="43">
                  <c:v>0.10105718010865086</c:v>
                </c:pt>
                <c:pt idx="44">
                  <c:v>2.7371827786342711E-2</c:v>
                </c:pt>
                <c:pt idx="45">
                  <c:v>4.6501790916431751E-2</c:v>
                </c:pt>
                <c:pt idx="46">
                  <c:v>9.5390228505656968E-2</c:v>
                </c:pt>
                <c:pt idx="47">
                  <c:v>0.14441120024422219</c:v>
                </c:pt>
                <c:pt idx="48">
                  <c:v>0.19368195274380159</c:v>
                </c:pt>
                <c:pt idx="49">
                  <c:v>0.24317755649227843</c:v>
                </c:pt>
                <c:pt idx="50">
                  <c:v>0.30596524424752619</c:v>
                </c:pt>
                <c:pt idx="51">
                  <c:v>0.36936200531017255</c:v>
                </c:pt>
                <c:pt idx="52">
                  <c:v>0.43285759408156754</c:v>
                </c:pt>
                <c:pt idx="53">
                  <c:v>0.49648738133052622</c:v>
                </c:pt>
                <c:pt idx="54">
                  <c:v>0.55286102128402725</c:v>
                </c:pt>
                <c:pt idx="55">
                  <c:v>0.60959399425389971</c:v>
                </c:pt>
                <c:pt idx="56">
                  <c:v>0.66646881452891726</c:v>
                </c:pt>
                <c:pt idx="57">
                  <c:v>0.72337091157530931</c:v>
                </c:pt>
                <c:pt idx="58">
                  <c:v>0.78520468126220555</c:v>
                </c:pt>
                <c:pt idx="59">
                  <c:v>0.84697102795042223</c:v>
                </c:pt>
                <c:pt idx="60">
                  <c:v>0.90895955486838098</c:v>
                </c:pt>
                <c:pt idx="61">
                  <c:v>0.97079801907379271</c:v>
                </c:pt>
                <c:pt idx="62">
                  <c:v>1.0528272027144856</c:v>
                </c:pt>
                <c:pt idx="63">
                  <c:v>1.1342363861512352</c:v>
                </c:pt>
                <c:pt idx="64">
                  <c:v>1.2157401884180645</c:v>
                </c:pt>
                <c:pt idx="65">
                  <c:v>1.2976595365134895</c:v>
                </c:pt>
                <c:pt idx="66">
                  <c:v>1.4009620117471322</c:v>
                </c:pt>
                <c:pt idx="67">
                  <c:v>1.5045920510571922</c:v>
                </c:pt>
                <c:pt idx="68">
                  <c:v>1.608261589074762</c:v>
                </c:pt>
                <c:pt idx="69">
                  <c:v>1.7116751948932629</c:v>
                </c:pt>
                <c:pt idx="70">
                  <c:v>1.8143713487786366</c:v>
                </c:pt>
                <c:pt idx="71">
                  <c:v>1.9171510327175967</c:v>
                </c:pt>
                <c:pt idx="72">
                  <c:v>2.0196767270168734</c:v>
                </c:pt>
                <c:pt idx="73">
                  <c:v>2.1228928392978257</c:v>
                </c:pt>
                <c:pt idx="74">
                  <c:v>2.1913232168987391</c:v>
                </c:pt>
                <c:pt idx="75">
                  <c:v>2.2596823673221764</c:v>
                </c:pt>
                <c:pt idx="76">
                  <c:v>2.3316457748058736</c:v>
                </c:pt>
                <c:pt idx="77">
                  <c:v>2.4042322582125419</c:v>
                </c:pt>
                <c:pt idx="78">
                  <c:v>2.4966553486664687</c:v>
                </c:pt>
                <c:pt idx="79">
                  <c:v>2.4981291037204372</c:v>
                </c:pt>
                <c:pt idx="80">
                  <c:v>2.3123624734236485</c:v>
                </c:pt>
                <c:pt idx="81">
                  <c:v>1.9288682271723798</c:v>
                </c:pt>
                <c:pt idx="82">
                  <c:v>1.8553407356232778</c:v>
                </c:pt>
                <c:pt idx="83">
                  <c:v>1.8313277877766636</c:v>
                </c:pt>
                <c:pt idx="84">
                  <c:v>1.8709368974114522</c:v>
                </c:pt>
                <c:pt idx="85">
                  <c:v>2.0495683452045315</c:v>
                </c:pt>
                <c:pt idx="86">
                  <c:v>2.7646071339346285</c:v>
                </c:pt>
                <c:pt idx="87">
                  <c:v>4.0004621200919823</c:v>
                </c:pt>
                <c:pt idx="88">
                  <c:v>4.1929726690562061</c:v>
                </c:pt>
                <c:pt idx="89">
                  <c:v>4.5349958625014706</c:v>
                </c:pt>
                <c:pt idx="90">
                  <c:v>4.9219906007658114</c:v>
                </c:pt>
                <c:pt idx="91">
                  <c:v>6.7944744229680945</c:v>
                </c:pt>
                <c:pt idx="92">
                  <c:v>7.5205590900052588</c:v>
                </c:pt>
                <c:pt idx="93">
                  <c:v>7.0623747304125333</c:v>
                </c:pt>
                <c:pt idx="94">
                  <c:v>6.9222177756930314</c:v>
                </c:pt>
                <c:pt idx="95">
                  <c:v>6.7477791804540859</c:v>
                </c:pt>
                <c:pt idx="96">
                  <c:v>6.5712633417120081</c:v>
                </c:pt>
                <c:pt idx="97">
                  <c:v>6.3961843493955692</c:v>
                </c:pt>
                <c:pt idx="98">
                  <c:v>6.3070273487888384</c:v>
                </c:pt>
                <c:pt idx="99">
                  <c:v>6.2155062534096821</c:v>
                </c:pt>
                <c:pt idx="100">
                  <c:v>6.1230184109762309</c:v>
                </c:pt>
                <c:pt idx="101">
                  <c:v>6.0309734720827253</c:v>
                </c:pt>
                <c:pt idx="102">
                  <c:v>5.8695519672875101</c:v>
                </c:pt>
                <c:pt idx="103">
                  <c:v>5.7074369687915913</c:v>
                </c:pt>
                <c:pt idx="104">
                  <c:v>5.5457098346530218</c:v>
                </c:pt>
                <c:pt idx="105">
                  <c:v>5.3854583981278061</c:v>
                </c:pt>
                <c:pt idx="106">
                  <c:v>5.1665640075866941</c:v>
                </c:pt>
                <c:pt idx="107">
                  <c:v>4.9487050011981717</c:v>
                </c:pt>
                <c:pt idx="108">
                  <c:v>4.7309039478313233</c:v>
                </c:pt>
                <c:pt idx="109">
                  <c:v>4.5131022469446798</c:v>
                </c:pt>
                <c:pt idx="110">
                  <c:v>4.2464225143142702</c:v>
                </c:pt>
                <c:pt idx="111">
                  <c:v>3.9799752412903526</c:v>
                </c:pt>
                <c:pt idx="112">
                  <c:v>3.7132819107442434</c:v>
                </c:pt>
                <c:pt idx="113">
                  <c:v>3.4466416768213439</c:v>
                </c:pt>
                <c:pt idx="114">
                  <c:v>3.2510039310060042</c:v>
                </c:pt>
                <c:pt idx="115">
                  <c:v>3.0557294437957947</c:v>
                </c:pt>
                <c:pt idx="116">
                  <c:v>2.8602652332855794</c:v>
                </c:pt>
                <c:pt idx="117">
                  <c:v>2.6644549234448078</c:v>
                </c:pt>
                <c:pt idx="118">
                  <c:v>2.553364161053981</c:v>
                </c:pt>
                <c:pt idx="119">
                  <c:v>2.4419420304079398</c:v>
                </c:pt>
                <c:pt idx="120">
                  <c:v>2.3304799154145424</c:v>
                </c:pt>
                <c:pt idx="121">
                  <c:v>2.2192978527325868</c:v>
                </c:pt>
                <c:pt idx="122">
                  <c:v>2.1241216699892442</c:v>
                </c:pt>
                <c:pt idx="123">
                  <c:v>2.0292171218000052</c:v>
                </c:pt>
                <c:pt idx="124">
                  <c:v>1.9339081974986381</c:v>
                </c:pt>
                <c:pt idx="125">
                  <c:v>1.8393675554343245</c:v>
                </c:pt>
                <c:pt idx="126">
                  <c:v>1.756367658680591</c:v>
                </c:pt>
                <c:pt idx="127">
                  <c:v>1.6743974802812394</c:v>
                </c:pt>
                <c:pt idx="128">
                  <c:v>1.5920656620762457</c:v>
                </c:pt>
                <c:pt idx="129">
                  <c:v>1.5083444282706138</c:v>
                </c:pt>
                <c:pt idx="130">
                  <c:v>1.4021149207425587</c:v>
                </c:pt>
                <c:pt idx="131">
                  <c:v>1.2986149519713677</c:v>
                </c:pt>
                <c:pt idx="132">
                  <c:v>1.1932729512626647</c:v>
                </c:pt>
                <c:pt idx="133">
                  <c:v>1.0863340857989232</c:v>
                </c:pt>
                <c:pt idx="134">
                  <c:v>0.95119994213110581</c:v>
                </c:pt>
                <c:pt idx="135">
                  <c:v>0.81686888488933607</c:v>
                </c:pt>
                <c:pt idx="136">
                  <c:v>0.68199771519836094</c:v>
                </c:pt>
                <c:pt idx="137">
                  <c:v>0.54380193605869542</c:v>
                </c:pt>
                <c:pt idx="138">
                  <c:v>0.4468657540419006</c:v>
                </c:pt>
                <c:pt idx="139">
                  <c:v>0.34655352522268085</c:v>
                </c:pt>
                <c:pt idx="140">
                  <c:v>0.24775406452509291</c:v>
                </c:pt>
                <c:pt idx="141">
                  <c:v>0.15317066591929981</c:v>
                </c:pt>
                <c:pt idx="142">
                  <c:v>0.10916158845337104</c:v>
                </c:pt>
                <c:pt idx="143">
                  <c:v>9.0923495313129446E-2</c:v>
                </c:pt>
                <c:pt idx="144">
                  <c:v>6.1144211692448554E-2</c:v>
                </c:pt>
                <c:pt idx="145">
                  <c:v>3.6418440667493522E-2</c:v>
                </c:pt>
              </c:numCache>
            </c:numRef>
          </c:yVal>
          <c:smooth val="0"/>
        </c:ser>
        <c:dLbls>
          <c:showLegendKey val="0"/>
          <c:showVal val="0"/>
          <c:showCatName val="0"/>
          <c:showSerName val="0"/>
          <c:showPercent val="0"/>
          <c:showBubbleSize val="0"/>
        </c:dLbls>
        <c:axId val="488875848"/>
        <c:axId val="612008784"/>
      </c:scatterChart>
      <c:valAx>
        <c:axId val="488875848"/>
        <c:scaling>
          <c:orientation val="minMax"/>
          <c:min val="0"/>
        </c:scaling>
        <c:delete val="0"/>
        <c:axPos val="b"/>
        <c:title>
          <c:tx>
            <c:rich>
              <a:bodyPr/>
              <a:lstStyle/>
              <a:p>
                <a:pPr>
                  <a:defRPr sz="900" b="0"/>
                </a:pPr>
                <a:r>
                  <a:rPr lang="en-US"/>
                  <a:t>Distance on Beam (in)</a:t>
                </a:r>
              </a:p>
            </c:rich>
          </c:tx>
          <c:overlay val="0"/>
        </c:title>
        <c:numFmt formatCode="General" sourceLinked="1"/>
        <c:majorTickMark val="out"/>
        <c:minorTickMark val="none"/>
        <c:tickLblPos val="nextTo"/>
        <c:txPr>
          <a:bodyPr/>
          <a:lstStyle/>
          <a:p>
            <a:pPr>
              <a:defRPr sz="800"/>
            </a:pPr>
            <a:endParaRPr lang="en-US"/>
          </a:p>
        </c:txPr>
        <c:crossAx val="612008784"/>
        <c:crosses val="autoZero"/>
        <c:crossBetween val="midCat"/>
      </c:valAx>
      <c:valAx>
        <c:axId val="612008784"/>
        <c:scaling>
          <c:orientation val="minMax"/>
        </c:scaling>
        <c:delete val="0"/>
        <c:axPos val="l"/>
        <c:majorGridlines/>
        <c:title>
          <c:tx>
            <c:rich>
              <a:bodyPr/>
              <a:lstStyle/>
              <a:p>
                <a:pPr>
                  <a:defRPr sz="900" b="0"/>
                </a:pPr>
                <a:r>
                  <a:rPr lang="en-US"/>
                  <a:t>Stress von Mises</a:t>
                </a:r>
                <a:r>
                  <a:rPr lang="en-US" baseline="0"/>
                  <a:t> (ksi)</a:t>
                </a:r>
                <a:endParaRPr lang="en-US"/>
              </a:p>
            </c:rich>
          </c:tx>
          <c:overlay val="0"/>
        </c:title>
        <c:numFmt formatCode="General" sourceLinked="1"/>
        <c:majorTickMark val="out"/>
        <c:minorTickMark val="none"/>
        <c:tickLblPos val="nextTo"/>
        <c:txPr>
          <a:bodyPr/>
          <a:lstStyle/>
          <a:p>
            <a:pPr>
              <a:defRPr sz="800"/>
            </a:pPr>
            <a:endParaRPr lang="en-US"/>
          </a:p>
        </c:txPr>
        <c:crossAx val="488875848"/>
        <c:crosses val="autoZero"/>
        <c:crossBetween val="midCat"/>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Version="1987">
  <b:Source>
    <b:Tag>Nor</b:Tag>
    <b:SourceType>InternetSite</b:SourceType>
    <b:Guid>{337C3ED0-CDE3-4FF7-BC77-A5ECC90C822E}</b:Guid>
    <b:Title>Northrop Grumman</b:Title>
    <b:InternetSiteTitle>WikiMedia</b:InternetSiteTitle>
    <b:URL>https://upload.wikimedia.org/wikipedia/commons/4/47/B-2_Spirit_original.jpgicles, Ph.D. dissertation, Florida State University, Tallahassee, FL, June 2014.</b:URL>
    <b:RefOrder>2</b:RefOrder>
  </b:Source>
  <b:Source>
    <b:Tag>Rad</b:Tag>
    <b:SourceType>InternetSite</b:SourceType>
    <b:Guid>{BF053A25-7124-484A-8D58-EA3BD0EC339B}</b:Guid>
    <b:Title>Radar Tutorial</b:Title>
    <b:URL>http://www.radartutorial.eu/20.airborne/pic/sar_principle.print.png</b:URL>
    <b:RefOrder>5</b:RefOrder>
  </b:Source>
  <b:Source>
    <b:Tag>Cam</b:Tag>
    <b:SourceType>DocumentFromInternetSite</b:SourceType>
    <b:Guid>{B3576B67-EE17-4CAC-AEF6-AE29ECFB5BD1}</b:Guid>
    <b:Author>
      <b:Author>
        <b:NameList>
          <b:Person>
            <b:Last>Cammuse</b:Last>
            <b:First>Matthew</b:First>
          </b:Person>
        </b:NameList>
      </b:Author>
    </b:Author>
    <b:Title>Final Presentation</b:Title>
    <b:InternetSiteTitle>SAR Imager Home</b:InternetSiteTitle>
    <b:URL>http://eng.fsu.edu/me/senior_design/2015/team27/Webpage/presentations/Team%20E%2311_Milestone%20%237%20Presentation_%20Final%20Report.pptx</b:URL>
    <b:RefOrder>8</b:RefOrder>
  </b:Source>
  <b:Source>
    <b:Tag>Fin</b:Tag>
    <b:SourceType>DocumentFromInternetSite</b:SourceType>
    <b:Guid>{AD3AB017-2F5D-4F39-8F9C-64981DC63BB3}</b:Guid>
    <b:Title>Final Report</b:Title>
    <b:InternetSiteTitle>SAR Imager Home</b:InternetSiteTitle>
    <b:URL>http://eng.fsu.edu/me/senior_design/2015/team27/</b:URL>
    <b:RefOrder>9</b:RefOrder>
  </b:Source>
  <b:Source>
    <b:Tag>htt1</b:Tag>
    <b:SourceType>InternetSite</b:SourceType>
    <b:Guid>{B6C74A09-57E9-4F7D-A4E5-D6A46EDD4BE4}</b:Guid>
    <b:URL>http://www.mcmaster.com/#carts/=zgsvoa</b:URL>
    <b:Title>Platform Trucks</b:Title>
    <b:InternetSiteTitle>McMaster-Carr</b:InternetSiteTitle>
    <b:RefOrder>10</b:RefOrder>
  </b:Source>
  <b:Source>
    <b:Tag>Bus</b:Tag>
    <b:SourceType>InternetSite</b:SourceType>
    <b:Guid>{23F550D4-AA74-4806-9FA6-898BC0EB71C6}</b:Guid>
    <b:Title>Business Sectors</b:Title>
    <b:InternetSiteTitle>Northrop Grumman</b:InternetSiteTitle>
    <b:URL>http://www.northropgrumman.com/AboutUs/BusinessSectors/Pages/default.aspx</b:URL>
    <b:RefOrder>1</b:RefOrder>
  </b:Source>
  <b:Source>
    <b:Tag>Coo15</b:Tag>
    <b:SourceType>ArticleInAPeriodical</b:SourceType>
    <b:Guid>{4AD9A71A-5D69-48A6-BB0B-7908BB24F0B2}</b:Guid>
    <b:Author>
      <b:Author>
        <b:NameList>
          <b:Person>
            <b:Last>Cooper</b:Last>
            <b:First>Helene</b:First>
          </b:Person>
        </b:NameList>
      </b:Author>
    </b:Author>
    <b:Title>Northrop Grumman Wins $21.4 Billion Pentagon Contract</b:Title>
    <b:Year>2015</b:Year>
    <b:PeriodicalTitle>The New York Times</b:PeriodicalTitle>
    <b:RefOrder>4</b:RefOrder>
  </b:Source>
  <b:Source>
    <b:Tag>Kem14</b:Tag>
    <b:SourceType>ArticleInAPeriodical</b:SourceType>
    <b:Guid>{C711B7DB-327D-4E06-ADD7-CD0B26C4C36E}</b:Guid>
    <b:Author>
      <b:Author>
        <b:NameList>
          <b:Person>
            <b:Last>Kremer</b:Last>
            <b:First>Kem</b:First>
          </b:Person>
        </b:NameList>
      </b:Author>
    </b:Author>
    <b:Title>James Webb Space Telescope's Giant Sunshield Test Unit Unfurled First Time</b:Title>
    <b:PeriodicalTitle>Universe Today</b:PeriodicalTitle>
    <b:Year>2014</b:Year>
    <b:RefOrder>3</b:RefOrder>
  </b:Source>
  <b:Source>
    <b:Tag>Syn</b:Tag>
    <b:SourceType>InternetSite</b:SourceType>
    <b:Guid>{E0E3C41F-53CF-46B6-A167-C0E79CD2583C}</b:Guid>
    <b:Title>Synthetic Aperture Radar</b:Title>
    <b:InternetSiteTitle>Radar Basics</b:InternetSiteTitle>
    <b:URL>http://www.radartutorial.eu/20.airborne/ab07.en.html</b:URL>
    <b:RefOrder>7</b:RefOrder>
  </b:Source>
  <b:Source>
    <b:Tag>Syn1</b:Tag>
    <b:SourceType>InternetSite</b:SourceType>
    <b:Guid>{1B63B831-696C-43EF-BCE3-130C185AEF41}</b:Guid>
    <b:Title>Synthetic Aperture Radar</b:Title>
    <b:InternetSiteTitle>Lockheed Martin</b:InternetSiteTitle>
    <b:URL>http://www.lockheedmartin.com/us/products/sar.html</b:URL>
    <b:RefOrder>6</b:RefOrder>
  </b:Source>
</b:Sources>
</file>

<file path=customXml/itemProps1.xml><?xml version="1.0" encoding="utf-8"?>
<ds:datastoreItem xmlns:ds="http://schemas.openxmlformats.org/officeDocument/2006/customXml" ds:itemID="{5183051F-51B7-48E1-9556-2EB147A60D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8485</Words>
  <Characters>48368</Characters>
  <Application>Microsoft Office Word</Application>
  <DocSecurity>0</DocSecurity>
  <Lines>403</Lines>
  <Paragraphs>113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56740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Nikhil Gupta</dc:creator>
  <cp:keywords/>
  <dc:description/>
  <cp:lastModifiedBy>Josh Dennis</cp:lastModifiedBy>
  <cp:revision>7</cp:revision>
  <cp:lastPrinted>2015-12-07T16:33:00Z</cp:lastPrinted>
  <dcterms:created xsi:type="dcterms:W3CDTF">2015-12-07T16:30:00Z</dcterms:created>
  <dcterms:modified xsi:type="dcterms:W3CDTF">2015-12-07T16:33:00Z</dcterms:modified>
</cp:coreProperties>
</file>